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CE589" w14:textId="77777777" w:rsidR="00A8566F" w:rsidRDefault="0024179D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Processo SEI nº _______________________</w:t>
      </w:r>
    </w:p>
    <w:p w14:paraId="5D8EAD22" w14:textId="77777777" w:rsidR="00A8566F" w:rsidRDefault="00A856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594CE90" w14:textId="77777777" w:rsidR="00A8566F" w:rsidRDefault="002417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RELATÓRIO DE VERIFICAÇÃO</w:t>
      </w:r>
    </w:p>
    <w:p w14:paraId="78C542A6" w14:textId="77777777" w:rsidR="00A8566F" w:rsidRDefault="002417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DISPENSA – PRODUTOS PARA PESQUISA (SEM disputa eletrônica)</w:t>
      </w:r>
    </w:p>
    <w:p w14:paraId="429AE06D" w14:textId="77777777" w:rsidR="00A8566F" w:rsidRDefault="002417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ARTIGO 75, INCISO IV “c” da LEI 14.133/2021</w:t>
      </w:r>
    </w:p>
    <w:p w14:paraId="4AA094D5" w14:textId="77777777" w:rsidR="00A8566F" w:rsidRDefault="00A856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D7A840D" w14:textId="77777777" w:rsidR="00A8566F" w:rsidRDefault="0024179D">
      <w:pPr>
        <w:pBdr>
          <w:top w:val="nil"/>
          <w:left w:val="nil"/>
          <w:bottom w:val="nil"/>
          <w:right w:val="nil"/>
          <w:between w:val="nil"/>
        </w:pBdr>
        <w:spacing w:before="6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Unidade/Órgão: __________________________________________________</w:t>
      </w:r>
    </w:p>
    <w:p w14:paraId="3028A3F1" w14:textId="77777777" w:rsidR="00A8566F" w:rsidRDefault="0024179D">
      <w:pPr>
        <w:pBdr>
          <w:top w:val="nil"/>
          <w:left w:val="nil"/>
          <w:bottom w:val="nil"/>
          <w:right w:val="nil"/>
          <w:between w:val="nil"/>
        </w:pBdr>
        <w:spacing w:before="6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Objeto: ________________________________________________________</w:t>
      </w:r>
    </w:p>
    <w:p w14:paraId="22261764" w14:textId="77777777" w:rsidR="00A8566F" w:rsidRDefault="0024179D">
      <w:pPr>
        <w:pBdr>
          <w:top w:val="nil"/>
          <w:left w:val="nil"/>
          <w:bottom w:val="nil"/>
          <w:right w:val="nil"/>
          <w:between w:val="nil"/>
        </w:pBdr>
        <w:spacing w:before="6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Valor estimado: R$ __________  </w:t>
      </w:r>
    </w:p>
    <w:p w14:paraId="2A5C0BB4" w14:textId="77777777" w:rsidR="00A8566F" w:rsidRDefault="0024179D">
      <w:pPr>
        <w:pBdr>
          <w:top w:val="nil"/>
          <w:left w:val="nil"/>
          <w:bottom w:val="nil"/>
          <w:right w:val="nil"/>
          <w:between w:val="nil"/>
        </w:pBdr>
        <w:spacing w:before="6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Fundamento legal:    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art. 75, </w:t>
      </w:r>
      <w:r>
        <w:rPr>
          <w:rFonts w:ascii="Arial" w:eastAsia="Arial" w:hAnsi="Arial" w:cs="Arial"/>
          <w:b/>
          <w:i/>
          <w:color w:val="000000"/>
          <w:sz w:val="24"/>
          <w:szCs w:val="24"/>
        </w:rPr>
        <w:t xml:space="preserve">inciso IV, alínea “c”, </w:t>
      </w:r>
      <w:r>
        <w:rPr>
          <w:rFonts w:ascii="Arial" w:eastAsia="Arial" w:hAnsi="Arial" w:cs="Arial"/>
          <w:b/>
          <w:color w:val="000000"/>
          <w:sz w:val="24"/>
          <w:szCs w:val="24"/>
        </w:rPr>
        <w:t>da Lei n</w:t>
      </w:r>
      <w:r>
        <w:rPr>
          <w:rFonts w:ascii="Arial" w:eastAsia="Arial" w:hAnsi="Arial" w:cs="Arial"/>
          <w:b/>
          <w:color w:val="000000"/>
          <w:sz w:val="24"/>
          <w:szCs w:val="24"/>
          <w:vertAlign w:val="superscript"/>
        </w:rPr>
        <w:t>o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14.133/2021</w:t>
      </w:r>
    </w:p>
    <w:p w14:paraId="2839D0F5" w14:textId="77777777" w:rsidR="00A8566F" w:rsidRDefault="00A8566F">
      <w:pPr>
        <w:rPr>
          <w:rFonts w:ascii="Arial" w:eastAsia="Arial" w:hAnsi="Arial" w:cs="Arial"/>
          <w:sz w:val="24"/>
          <w:szCs w:val="24"/>
        </w:rPr>
      </w:pPr>
    </w:p>
    <w:p w14:paraId="4D12154E" w14:textId="77777777" w:rsidR="00A8566F" w:rsidRDefault="00A8566F"/>
    <w:p w14:paraId="49C8240E" w14:textId="77777777" w:rsidR="00A8566F" w:rsidRDefault="0024179D">
      <w:pPr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0A04903F" wp14:editId="6C1E7017">
            <wp:extent cx="5391150" cy="3028950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3028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E1C1B4F" w14:textId="77777777" w:rsidR="00A8566F" w:rsidRDefault="00A8566F">
      <w:pPr>
        <w:rPr>
          <w:rFonts w:ascii="Arial" w:eastAsia="Arial" w:hAnsi="Arial" w:cs="Arial"/>
          <w:sz w:val="24"/>
          <w:szCs w:val="24"/>
        </w:rPr>
      </w:pPr>
    </w:p>
    <w:tbl>
      <w:tblPr>
        <w:tblStyle w:val="a"/>
        <w:tblW w:w="86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0"/>
        <w:gridCol w:w="2835"/>
        <w:gridCol w:w="5557"/>
      </w:tblGrid>
      <w:tr w:rsidR="00A8566F" w14:paraId="21967838" w14:textId="77777777" w:rsidTr="0024179D">
        <w:trPr>
          <w:trHeight w:val="435"/>
        </w:trPr>
        <w:tc>
          <w:tcPr>
            <w:tcW w:w="8642" w:type="dxa"/>
            <w:gridSpan w:val="3"/>
            <w:vAlign w:val="center"/>
          </w:tcPr>
          <w:p w14:paraId="37506098" w14:textId="77777777" w:rsidR="00A8566F" w:rsidRDefault="0024179D">
            <w:pPr>
              <w:spacing w:before="80" w:after="8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1. Autorização da autoridade competente para início da fase preparatória - Fls. _______</w:t>
            </w:r>
          </w:p>
        </w:tc>
      </w:tr>
      <w:tr w:rsidR="00A8566F" w14:paraId="212180F8" w14:textId="77777777" w:rsidTr="0024179D">
        <w:trPr>
          <w:trHeight w:val="427"/>
        </w:trPr>
        <w:tc>
          <w:tcPr>
            <w:tcW w:w="3085" w:type="dxa"/>
            <w:gridSpan w:val="2"/>
            <w:tcBorders>
              <w:bottom w:val="single" w:sz="4" w:space="0" w:color="000000"/>
            </w:tcBorders>
            <w:vAlign w:val="center"/>
          </w:tcPr>
          <w:p w14:paraId="248EBD62" w14:textId="77777777" w:rsidR="00A8566F" w:rsidRDefault="0024179D">
            <w:pPr>
              <w:spacing w:before="80" w:after="8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Competência</w:t>
            </w:r>
          </w:p>
        </w:tc>
        <w:tc>
          <w:tcPr>
            <w:tcW w:w="5557" w:type="dxa"/>
            <w:vAlign w:val="center"/>
          </w:tcPr>
          <w:p w14:paraId="1304258E" w14:textId="77777777" w:rsidR="00A8566F" w:rsidRDefault="0024179D">
            <w:pPr>
              <w:spacing w:before="80" w:after="8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Fundamento</w:t>
            </w:r>
          </w:p>
        </w:tc>
      </w:tr>
      <w:tr w:rsidR="00A8566F" w14:paraId="6262AFB5" w14:textId="77777777" w:rsidTr="0024179D">
        <w:trPr>
          <w:trHeight w:val="1135"/>
        </w:trPr>
        <w:tc>
          <w:tcPr>
            <w:tcW w:w="250" w:type="dxa"/>
            <w:tcBorders>
              <w:right w:val="nil"/>
            </w:tcBorders>
            <w:vAlign w:val="center"/>
          </w:tcPr>
          <w:p w14:paraId="1D5D6F68" w14:textId="77777777" w:rsidR="00A8566F" w:rsidRDefault="00A8566F">
            <w:pPr>
              <w:spacing w:before="80" w:after="8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24879CEF" w14:textId="77777777" w:rsidR="00A8566F" w:rsidRDefault="0024179D">
            <w:pPr>
              <w:spacing w:before="80" w:after="8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Dirigentes de Unidades e Órgãos. </w:t>
            </w:r>
          </w:p>
        </w:tc>
        <w:tc>
          <w:tcPr>
            <w:tcW w:w="5557" w:type="dxa"/>
            <w:vAlign w:val="center"/>
          </w:tcPr>
          <w:p w14:paraId="019C407D" w14:textId="77777777" w:rsidR="00A8566F" w:rsidRDefault="0024179D">
            <w:pPr>
              <w:spacing w:before="80" w:after="8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Art. 1º, inciso I, alínea “a”, Portaria GR nº 8.321/2024</w:t>
            </w:r>
          </w:p>
        </w:tc>
      </w:tr>
      <w:tr w:rsidR="00A8566F" w14:paraId="6E23D538" w14:textId="77777777" w:rsidTr="0024179D">
        <w:trPr>
          <w:trHeight w:val="1135"/>
        </w:trPr>
        <w:tc>
          <w:tcPr>
            <w:tcW w:w="250" w:type="dxa"/>
            <w:tcBorders>
              <w:bottom w:val="single" w:sz="4" w:space="0" w:color="000000"/>
              <w:right w:val="nil"/>
            </w:tcBorders>
            <w:vAlign w:val="center"/>
          </w:tcPr>
          <w:p w14:paraId="7EFBAAB6" w14:textId="77777777" w:rsidR="00A8566F" w:rsidRDefault="00A8566F">
            <w:pPr>
              <w:spacing w:before="80" w:after="8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000000"/>
            </w:tcBorders>
            <w:vAlign w:val="center"/>
          </w:tcPr>
          <w:p w14:paraId="17D10C5E" w14:textId="77777777" w:rsidR="00A8566F" w:rsidRDefault="0024179D">
            <w:pPr>
              <w:spacing w:before="80" w:after="8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73737"/>
                <w:sz w:val="22"/>
                <w:szCs w:val="22"/>
                <w:highlight w:val="white"/>
              </w:rPr>
              <w:t>Coordenadores dos Centros de Estudos vinculados ao GR</w:t>
            </w:r>
          </w:p>
        </w:tc>
        <w:tc>
          <w:tcPr>
            <w:tcW w:w="5557" w:type="dxa"/>
            <w:vAlign w:val="center"/>
          </w:tcPr>
          <w:p w14:paraId="49D43C8D" w14:textId="77777777" w:rsidR="00A8566F" w:rsidRDefault="0024179D">
            <w:pPr>
              <w:spacing w:before="80" w:after="8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Art. 1º, parágrafo único, Portaria GR nº 8.321/2024</w:t>
            </w:r>
          </w:p>
        </w:tc>
      </w:tr>
    </w:tbl>
    <w:p w14:paraId="6FB7CA0A" w14:textId="77777777" w:rsidR="00A8566F" w:rsidRDefault="00A8566F">
      <w:pPr>
        <w:rPr>
          <w:rFonts w:ascii="Arial" w:eastAsia="Arial" w:hAnsi="Arial" w:cs="Arial"/>
          <w:sz w:val="24"/>
          <w:szCs w:val="24"/>
        </w:rPr>
      </w:pPr>
    </w:p>
    <w:p w14:paraId="78CED5D8" w14:textId="77777777" w:rsidR="00A8566F" w:rsidRDefault="00A8566F">
      <w:pPr>
        <w:rPr>
          <w:rFonts w:ascii="Arial" w:eastAsia="Arial" w:hAnsi="Arial" w:cs="Arial"/>
          <w:sz w:val="24"/>
          <w:szCs w:val="24"/>
        </w:rPr>
      </w:pPr>
    </w:p>
    <w:tbl>
      <w:tblPr>
        <w:tblStyle w:val="a0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96"/>
        <w:gridCol w:w="1589"/>
        <w:gridCol w:w="1509"/>
      </w:tblGrid>
      <w:tr w:rsidR="00A8566F" w14:paraId="2DA98D57" w14:textId="77777777">
        <w:tc>
          <w:tcPr>
            <w:tcW w:w="8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EB52F" w14:textId="77777777" w:rsidR="00A8566F" w:rsidRDefault="0024179D">
            <w:pPr>
              <w:spacing w:before="80" w:after="8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2. Documentação e informações iniciais</w:t>
            </w:r>
          </w:p>
        </w:tc>
      </w:tr>
      <w:tr w:rsidR="00A8566F" w14:paraId="4DC1F7B5" w14:textId="77777777">
        <w:tc>
          <w:tcPr>
            <w:tcW w:w="5396" w:type="dxa"/>
            <w:vAlign w:val="center"/>
          </w:tcPr>
          <w:p w14:paraId="5C9FFE19" w14:textId="77777777" w:rsidR="00A8566F" w:rsidRDefault="0024179D">
            <w:pPr>
              <w:spacing w:before="80" w:after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2.a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– Abertura de processo administrativo, em forma eletrônica (SEI/SP)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3098" w:type="dxa"/>
            <w:gridSpan w:val="2"/>
            <w:vAlign w:val="center"/>
          </w:tcPr>
          <w:p w14:paraId="00E3E778" w14:textId="77777777" w:rsidR="00A8566F" w:rsidRDefault="00A8566F">
            <w:pPr>
              <w:spacing w:before="80" w:after="80"/>
              <w:rPr>
                <w:rFonts w:ascii="Arial" w:eastAsia="Arial" w:hAnsi="Arial" w:cs="Arial"/>
                <w:sz w:val="24"/>
                <w:szCs w:val="24"/>
              </w:rPr>
            </w:pPr>
          </w:p>
          <w:p w14:paraId="423386AA" w14:textId="77777777" w:rsidR="00A8566F" w:rsidRDefault="0024179D">
            <w:pPr>
              <w:spacing w:before="80" w:after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Data __/__/____</w:t>
            </w:r>
          </w:p>
        </w:tc>
      </w:tr>
      <w:tr w:rsidR="00A8566F" w14:paraId="0FA90E01" w14:textId="77777777">
        <w:tc>
          <w:tcPr>
            <w:tcW w:w="5396" w:type="dxa"/>
            <w:vAlign w:val="center"/>
          </w:tcPr>
          <w:p w14:paraId="2548B8CA" w14:textId="77777777" w:rsidR="00A8566F" w:rsidRDefault="0024179D">
            <w:pPr>
              <w:spacing w:before="80" w:after="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2.b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– Designação dos agentes públicos responsáveis pela contratação, execução e fiscalização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footnoteReference w:id="2"/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(verificar regulamento USP)</w:t>
            </w:r>
          </w:p>
        </w:tc>
        <w:tc>
          <w:tcPr>
            <w:tcW w:w="3098" w:type="dxa"/>
            <w:gridSpan w:val="2"/>
            <w:vAlign w:val="center"/>
          </w:tcPr>
          <w:p w14:paraId="71E5F5A5" w14:textId="77777777" w:rsidR="00A8566F" w:rsidRDefault="00A8566F">
            <w:pPr>
              <w:spacing w:before="80" w:after="80"/>
              <w:rPr>
                <w:rFonts w:ascii="Arial" w:eastAsia="Arial" w:hAnsi="Arial" w:cs="Arial"/>
                <w:sz w:val="24"/>
                <w:szCs w:val="24"/>
              </w:rPr>
            </w:pPr>
          </w:p>
          <w:p w14:paraId="1E0DBA19" w14:textId="77777777" w:rsidR="00A8566F" w:rsidRDefault="0024179D">
            <w:pPr>
              <w:spacing w:before="80" w:after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Fls. ________ </w:t>
            </w:r>
          </w:p>
        </w:tc>
      </w:tr>
      <w:tr w:rsidR="00A8566F" w14:paraId="457683F1" w14:textId="77777777">
        <w:tc>
          <w:tcPr>
            <w:tcW w:w="5396" w:type="dxa"/>
            <w:vAlign w:val="center"/>
          </w:tcPr>
          <w:p w14:paraId="638AE353" w14:textId="77777777" w:rsidR="00A8566F" w:rsidRDefault="0024179D">
            <w:pPr>
              <w:spacing w:before="80" w:after="8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2.c – Documento de formalização de demanda (DFD)</w:t>
            </w:r>
            <w:r>
              <w:rPr>
                <w:rFonts w:ascii="Arial" w:eastAsia="Arial" w:hAnsi="Arial" w:cs="Arial"/>
                <w:b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3098" w:type="dxa"/>
            <w:gridSpan w:val="2"/>
            <w:vAlign w:val="center"/>
          </w:tcPr>
          <w:p w14:paraId="623FD25F" w14:textId="77777777" w:rsidR="00A8566F" w:rsidRDefault="0024179D">
            <w:pPr>
              <w:spacing w:before="80" w:after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Fls. ________</w:t>
            </w:r>
          </w:p>
        </w:tc>
      </w:tr>
      <w:tr w:rsidR="00A8566F" w14:paraId="2901193B" w14:textId="77777777">
        <w:tc>
          <w:tcPr>
            <w:tcW w:w="5396" w:type="dxa"/>
            <w:vAlign w:val="center"/>
          </w:tcPr>
          <w:p w14:paraId="6EB090EF" w14:textId="77777777" w:rsidR="00A8566F" w:rsidRDefault="0024179D">
            <w:pPr>
              <w:spacing w:before="80" w:after="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2.d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– se for o caso,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Estudo Técnico Preliminar (ETP)</w:t>
            </w:r>
            <w:r>
              <w:rPr>
                <w:rFonts w:ascii="Arial" w:eastAsia="Arial" w:hAnsi="Arial" w:cs="Arial"/>
                <w:b/>
                <w:sz w:val="24"/>
                <w:szCs w:val="24"/>
                <w:vertAlign w:val="superscript"/>
              </w:rPr>
              <w:footnoteReference w:id="4"/>
            </w:r>
            <w:r>
              <w:rPr>
                <w:rFonts w:ascii="Arial" w:eastAsia="Arial" w:hAnsi="Arial" w:cs="Arial"/>
                <w:sz w:val="24"/>
                <w:szCs w:val="24"/>
              </w:rPr>
              <w:t>, contendo pelo menos:</w:t>
            </w:r>
          </w:p>
          <w:p w14:paraId="06B51F9B" w14:textId="77777777" w:rsidR="00A8566F" w:rsidRDefault="0024179D">
            <w:pPr>
              <w:spacing w:before="80" w:after="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(i) descrição da necessidade/problema a ser resolvido; </w:t>
            </w:r>
          </w:p>
          <w:p w14:paraId="6D8A3DAB" w14:textId="77777777" w:rsidR="00A8566F" w:rsidRDefault="0024179D">
            <w:pPr>
              <w:spacing w:before="80" w:after="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ii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) estimativa do quantitativo; </w:t>
            </w:r>
          </w:p>
          <w:p w14:paraId="6B6CCA72" w14:textId="77777777" w:rsidR="00A8566F" w:rsidRDefault="0024179D">
            <w:pPr>
              <w:spacing w:before="80" w:after="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iii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) estimativa do valor; </w:t>
            </w:r>
          </w:p>
          <w:p w14:paraId="479F6509" w14:textId="77777777" w:rsidR="00A8566F" w:rsidRDefault="0024179D">
            <w:pPr>
              <w:spacing w:before="80" w:after="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iv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) manifestação sobre parcelamento; </w:t>
            </w:r>
          </w:p>
          <w:p w14:paraId="48F3DA38" w14:textId="77777777" w:rsidR="00A8566F" w:rsidRDefault="0024179D">
            <w:pPr>
              <w:spacing w:before="80" w:after="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(v) conclusão sobre a adequação da contrata</w:t>
            </w:r>
            <w:r>
              <w:rPr>
                <w:rFonts w:ascii="Arial" w:eastAsia="Arial" w:hAnsi="Arial" w:cs="Arial"/>
                <w:sz w:val="24"/>
                <w:szCs w:val="24"/>
              </w:rPr>
              <w:t>ção para a necessidade a que se destina; e</w:t>
            </w:r>
          </w:p>
          <w:p w14:paraId="4E0768EA" w14:textId="77777777" w:rsidR="00A8566F" w:rsidRDefault="0024179D">
            <w:pPr>
              <w:spacing w:before="80" w:after="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(vi) caso aplicável, justificativa pela ausência dos demais itens não obrigatórios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footnoteReference w:id="5"/>
            </w:r>
          </w:p>
        </w:tc>
        <w:tc>
          <w:tcPr>
            <w:tcW w:w="1589" w:type="dxa"/>
            <w:vAlign w:val="center"/>
          </w:tcPr>
          <w:p w14:paraId="0D50B94B" w14:textId="77777777" w:rsidR="00A8566F" w:rsidRDefault="00A8566F">
            <w:pPr>
              <w:spacing w:before="80" w:after="80"/>
              <w:rPr>
                <w:rFonts w:ascii="Arial" w:eastAsia="Arial" w:hAnsi="Arial" w:cs="Arial"/>
                <w:sz w:val="24"/>
                <w:szCs w:val="24"/>
              </w:rPr>
            </w:pPr>
          </w:p>
          <w:p w14:paraId="6CE13561" w14:textId="77777777" w:rsidR="00A8566F" w:rsidRDefault="0024179D">
            <w:pPr>
              <w:spacing w:before="80" w:after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Sim/Não*</w:t>
            </w:r>
          </w:p>
          <w:p w14:paraId="16C9C0DA" w14:textId="77777777" w:rsidR="00A8566F" w:rsidRDefault="00A8566F">
            <w:pPr>
              <w:spacing w:before="80" w:after="80"/>
              <w:rPr>
                <w:rFonts w:ascii="Arial" w:eastAsia="Arial" w:hAnsi="Arial" w:cs="Arial"/>
                <w:sz w:val="24"/>
                <w:szCs w:val="24"/>
              </w:rPr>
            </w:pPr>
          </w:p>
          <w:p w14:paraId="54F8335A" w14:textId="77777777" w:rsidR="00A8566F" w:rsidRDefault="00A8566F">
            <w:pPr>
              <w:spacing w:before="80" w:after="80"/>
              <w:rPr>
                <w:rFonts w:ascii="Arial" w:eastAsia="Arial" w:hAnsi="Arial" w:cs="Arial"/>
                <w:sz w:val="24"/>
                <w:szCs w:val="24"/>
              </w:rPr>
            </w:pPr>
          </w:p>
          <w:p w14:paraId="50D6DA76" w14:textId="77777777" w:rsidR="00A8566F" w:rsidRDefault="00A8566F">
            <w:pPr>
              <w:spacing w:before="80" w:after="80"/>
              <w:rPr>
                <w:rFonts w:ascii="Arial" w:eastAsia="Arial" w:hAnsi="Arial" w:cs="Arial"/>
                <w:sz w:val="24"/>
                <w:szCs w:val="24"/>
              </w:rPr>
            </w:pPr>
          </w:p>
          <w:p w14:paraId="5D87C7BE" w14:textId="77777777" w:rsidR="00A8566F" w:rsidRDefault="0024179D">
            <w:pPr>
              <w:spacing w:before="80" w:after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*Em caso de “não”, justificar</w:t>
            </w:r>
          </w:p>
        </w:tc>
        <w:tc>
          <w:tcPr>
            <w:tcW w:w="1509" w:type="dxa"/>
            <w:vAlign w:val="center"/>
          </w:tcPr>
          <w:p w14:paraId="3D06ACEC" w14:textId="77777777" w:rsidR="00A8566F" w:rsidRDefault="00A8566F">
            <w:pPr>
              <w:spacing w:before="80" w:after="80"/>
              <w:rPr>
                <w:rFonts w:ascii="Arial" w:eastAsia="Arial" w:hAnsi="Arial" w:cs="Arial"/>
                <w:sz w:val="24"/>
                <w:szCs w:val="24"/>
              </w:rPr>
            </w:pPr>
          </w:p>
          <w:p w14:paraId="4424BEF6" w14:textId="77777777" w:rsidR="00A8566F" w:rsidRDefault="0024179D">
            <w:pPr>
              <w:spacing w:before="80" w:after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Fls. ______</w:t>
            </w:r>
          </w:p>
          <w:p w14:paraId="50BECC6A" w14:textId="77777777" w:rsidR="00A8566F" w:rsidRDefault="00A8566F">
            <w:pPr>
              <w:spacing w:before="80" w:after="80"/>
              <w:rPr>
                <w:rFonts w:ascii="Arial" w:eastAsia="Arial" w:hAnsi="Arial" w:cs="Arial"/>
                <w:sz w:val="24"/>
                <w:szCs w:val="24"/>
              </w:rPr>
            </w:pPr>
          </w:p>
          <w:p w14:paraId="42B4F1AC" w14:textId="77777777" w:rsidR="00A8566F" w:rsidRDefault="00A8566F">
            <w:pPr>
              <w:spacing w:before="80" w:after="80"/>
              <w:rPr>
                <w:rFonts w:ascii="Arial" w:eastAsia="Arial" w:hAnsi="Arial" w:cs="Arial"/>
                <w:sz w:val="24"/>
                <w:szCs w:val="24"/>
              </w:rPr>
            </w:pPr>
          </w:p>
          <w:p w14:paraId="32A8344B" w14:textId="77777777" w:rsidR="00A8566F" w:rsidRDefault="00A8566F">
            <w:pPr>
              <w:spacing w:before="80" w:after="80"/>
              <w:rPr>
                <w:rFonts w:ascii="Arial" w:eastAsia="Arial" w:hAnsi="Arial" w:cs="Arial"/>
                <w:sz w:val="24"/>
                <w:szCs w:val="24"/>
              </w:rPr>
            </w:pPr>
          </w:p>
          <w:p w14:paraId="79EAEECB" w14:textId="77777777" w:rsidR="00A8566F" w:rsidRDefault="00A8566F">
            <w:pPr>
              <w:spacing w:before="80" w:after="80"/>
              <w:rPr>
                <w:rFonts w:ascii="Arial" w:eastAsia="Arial" w:hAnsi="Arial" w:cs="Arial"/>
                <w:sz w:val="24"/>
                <w:szCs w:val="24"/>
              </w:rPr>
            </w:pPr>
          </w:p>
          <w:p w14:paraId="44D7E1E0" w14:textId="77777777" w:rsidR="00A8566F" w:rsidRDefault="0024179D">
            <w:pPr>
              <w:spacing w:before="80" w:after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Fls. ______</w:t>
            </w:r>
          </w:p>
        </w:tc>
      </w:tr>
      <w:tr w:rsidR="00A8566F" w14:paraId="69744EA2" w14:textId="77777777">
        <w:tc>
          <w:tcPr>
            <w:tcW w:w="5396" w:type="dxa"/>
            <w:vAlign w:val="center"/>
          </w:tcPr>
          <w:p w14:paraId="2A31B185" w14:textId="77777777" w:rsidR="00A8566F" w:rsidRDefault="0024179D">
            <w:pPr>
              <w:spacing w:before="80" w:after="8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2.e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– se for o caso,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Análise de Riscos</w:t>
            </w:r>
          </w:p>
          <w:p w14:paraId="4F7400ED" w14:textId="77777777" w:rsidR="00A8566F" w:rsidRDefault="00A8566F">
            <w:pPr>
              <w:spacing w:before="80" w:after="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14:paraId="3054541F" w14:textId="77777777" w:rsidR="00A8566F" w:rsidRDefault="0024179D">
            <w:pPr>
              <w:spacing w:before="80" w:after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Sim/Não</w:t>
            </w:r>
          </w:p>
        </w:tc>
        <w:tc>
          <w:tcPr>
            <w:tcW w:w="1509" w:type="dxa"/>
            <w:vAlign w:val="center"/>
          </w:tcPr>
          <w:p w14:paraId="2E2C02CD" w14:textId="77777777" w:rsidR="00A8566F" w:rsidRDefault="0024179D">
            <w:pPr>
              <w:spacing w:before="80" w:after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Fls. ______</w:t>
            </w:r>
          </w:p>
        </w:tc>
      </w:tr>
      <w:tr w:rsidR="00A8566F" w14:paraId="4342C0D9" w14:textId="77777777"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986BA" w14:textId="77777777" w:rsidR="00A8566F" w:rsidRDefault="0024179D">
            <w:pPr>
              <w:spacing w:before="80" w:after="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2.f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Termo de Referência (TR),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Projeto Básico ou Projeto Executivo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footnoteReference w:id="6"/>
            </w:r>
          </w:p>
          <w:p w14:paraId="58B25A4C" w14:textId="77777777" w:rsidR="00A8566F" w:rsidRDefault="0024179D">
            <w:pPr>
              <w:spacing w:before="80" w:after="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2.f.a</w:t>
            </w:r>
            <w:r>
              <w:rPr>
                <w:rFonts w:ascii="Arial" w:eastAsia="Arial" w:hAnsi="Arial" w:cs="Arial"/>
                <w:sz w:val="24"/>
                <w:szCs w:val="24"/>
              </w:rPr>
              <w:t>. Utilizou-se o modelo padronizado de TR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footnoteReference w:id="7"/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EEF73" w14:textId="77777777" w:rsidR="00A8566F" w:rsidRDefault="0024179D">
            <w:pPr>
              <w:spacing w:before="80" w:after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Fls. ______</w:t>
            </w:r>
          </w:p>
          <w:p w14:paraId="0274E074" w14:textId="77777777" w:rsidR="00A8566F" w:rsidRDefault="00A8566F">
            <w:pPr>
              <w:spacing w:before="80" w:after="80"/>
              <w:rPr>
                <w:rFonts w:ascii="Arial" w:eastAsia="Arial" w:hAnsi="Arial" w:cs="Arial"/>
                <w:sz w:val="24"/>
                <w:szCs w:val="24"/>
              </w:rPr>
            </w:pPr>
          </w:p>
          <w:p w14:paraId="58D3752A" w14:textId="77777777" w:rsidR="00A8566F" w:rsidRDefault="0024179D">
            <w:pPr>
              <w:spacing w:before="80" w:after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Sim/Não</w:t>
            </w:r>
          </w:p>
        </w:tc>
      </w:tr>
      <w:tr w:rsidR="00A8566F" w14:paraId="29CC13EC" w14:textId="77777777"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D2796" w14:textId="77777777" w:rsidR="00A8566F" w:rsidRDefault="0024179D">
            <w:pPr>
              <w:spacing w:before="80" w:after="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2.g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– Documento da Reserva ou demonstração da compatibilidade da previsão de recursos orçamentários com a despesa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footnoteReference w:id="8"/>
            </w:r>
          </w:p>
          <w:p w14:paraId="0F148EC5" w14:textId="77777777" w:rsidR="00A8566F" w:rsidRDefault="0024179D">
            <w:pPr>
              <w:spacing w:before="80" w:after="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Obs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: Em caso de utilização de registro de preços do sistema de compras do Gov. Federal, o documento da reserva somente será exigido para formal</w:t>
            </w:r>
            <w:r>
              <w:rPr>
                <w:rFonts w:ascii="Arial" w:eastAsia="Arial" w:hAnsi="Arial" w:cs="Arial"/>
                <w:sz w:val="24"/>
                <w:szCs w:val="24"/>
              </w:rPr>
              <w:t>ização do contrato ou outro instrumento hábil.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footnoteReference w:id="9"/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5D6FD" w14:textId="77777777" w:rsidR="00A8566F" w:rsidRDefault="0024179D">
            <w:pPr>
              <w:spacing w:before="80" w:after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Sim/Não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55CF6" w14:textId="77777777" w:rsidR="00A8566F" w:rsidRDefault="0024179D">
            <w:pPr>
              <w:spacing w:before="80" w:after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Fls. ______</w:t>
            </w:r>
          </w:p>
        </w:tc>
      </w:tr>
    </w:tbl>
    <w:p w14:paraId="15251450" w14:textId="77777777" w:rsidR="00A8566F" w:rsidRDefault="00A8566F"/>
    <w:tbl>
      <w:tblPr>
        <w:tblStyle w:val="a1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75"/>
        <w:gridCol w:w="1919"/>
      </w:tblGrid>
      <w:tr w:rsidR="00A8566F" w14:paraId="028A6A46" w14:textId="77777777">
        <w:tc>
          <w:tcPr>
            <w:tcW w:w="8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8F0CB" w14:textId="77777777" w:rsidR="00A8566F" w:rsidRDefault="0024179D">
            <w:pPr>
              <w:spacing w:before="80" w:after="8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3. Caracterização da hipótese legal – art. 75, inciso IV, alínea “c”</w:t>
            </w:r>
          </w:p>
        </w:tc>
      </w:tr>
      <w:tr w:rsidR="00A8566F" w14:paraId="5954D86F" w14:textId="77777777">
        <w:tc>
          <w:tcPr>
            <w:tcW w:w="6575" w:type="dxa"/>
            <w:vAlign w:val="center"/>
          </w:tcPr>
          <w:p w14:paraId="131BC0B2" w14:textId="77777777" w:rsidR="00A8566F" w:rsidRDefault="0024179D">
            <w:pPr>
              <w:spacing w:before="80" w:after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3.a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– Produtos são necessários para a atividade de P&amp;D:</w:t>
            </w:r>
          </w:p>
          <w:p w14:paraId="2ABC2829" w14:textId="77777777" w:rsidR="00A8566F" w:rsidRDefault="0024179D">
            <w:pPr>
              <w:numPr>
                <w:ilvl w:val="0"/>
                <w:numId w:val="3"/>
              </w:numPr>
              <w:spacing w:before="80" w:after="80"/>
              <w:ind w:left="99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bens,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insumos ou serviços e </w:t>
            </w:r>
          </w:p>
          <w:p w14:paraId="0F5D7FEB" w14:textId="77777777" w:rsidR="00A8566F" w:rsidRDefault="0024179D">
            <w:pPr>
              <w:numPr>
                <w:ilvl w:val="0"/>
                <w:numId w:val="3"/>
              </w:numPr>
              <w:spacing w:before="80" w:after="80"/>
              <w:ind w:left="9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obras e/ou serviços de engenharia até o valor de </w:t>
            </w:r>
            <w:r>
              <w:rPr>
                <w:rFonts w:ascii="Arial" w:eastAsia="Arial" w:hAnsi="Arial" w:cs="Arial"/>
                <w:sz w:val="22"/>
                <w:szCs w:val="22"/>
              </w:rPr>
              <w:br/>
              <w:t>R$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376.353,48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footnoteReference w:id="10"/>
            </w:r>
          </w:p>
        </w:tc>
        <w:tc>
          <w:tcPr>
            <w:tcW w:w="1919" w:type="dxa"/>
            <w:vAlign w:val="center"/>
          </w:tcPr>
          <w:p w14:paraId="110117BE" w14:textId="77777777" w:rsidR="00A8566F" w:rsidRDefault="0024179D">
            <w:pPr>
              <w:spacing w:before="80" w:after="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 ) SIM</w:t>
            </w:r>
          </w:p>
          <w:p w14:paraId="71F87E6E" w14:textId="77777777" w:rsidR="00A8566F" w:rsidRDefault="00A8566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65173AD1" w14:textId="77777777" w:rsidR="00A8566F" w:rsidRDefault="0024179D">
            <w:pPr>
              <w:spacing w:before="80" w:after="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Justificativa</w:t>
            </w:r>
          </w:p>
          <w:p w14:paraId="473863AE" w14:textId="77777777" w:rsidR="00A8566F" w:rsidRDefault="0024179D">
            <w:pPr>
              <w:spacing w:before="80" w:after="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Fls.____</w:t>
            </w:r>
          </w:p>
        </w:tc>
      </w:tr>
      <w:tr w:rsidR="00A8566F" w14:paraId="60581E8A" w14:textId="77777777">
        <w:tc>
          <w:tcPr>
            <w:tcW w:w="6575" w:type="dxa"/>
            <w:vAlign w:val="center"/>
          </w:tcPr>
          <w:p w14:paraId="27000C71" w14:textId="77777777" w:rsidR="00A8566F" w:rsidRDefault="0024179D">
            <w:pPr>
              <w:spacing w:before="120" w:after="1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3.b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– Produtos estão discriminados em projeto de pesquisa </w:t>
            </w:r>
          </w:p>
          <w:p w14:paraId="47EA1707" w14:textId="77777777" w:rsidR="00A8566F" w:rsidRDefault="00A8566F">
            <w:pPr>
              <w:spacing w:before="120" w:after="1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14:paraId="7A82486C" w14:textId="77777777" w:rsidR="00A8566F" w:rsidRDefault="0024179D">
            <w:pPr>
              <w:spacing w:before="80" w:after="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 ) SIM</w:t>
            </w:r>
          </w:p>
          <w:p w14:paraId="7321521D" w14:textId="77777777" w:rsidR="00A8566F" w:rsidRDefault="0024179D">
            <w:pPr>
              <w:spacing w:before="80" w:after="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Fls. ____</w:t>
            </w:r>
          </w:p>
        </w:tc>
      </w:tr>
      <w:tr w:rsidR="00A8566F" w14:paraId="3C7FE98A" w14:textId="77777777">
        <w:tc>
          <w:tcPr>
            <w:tcW w:w="6575" w:type="dxa"/>
            <w:vAlign w:val="center"/>
          </w:tcPr>
          <w:p w14:paraId="2F9885A7" w14:textId="77777777" w:rsidR="00A8566F" w:rsidRDefault="0024179D">
            <w:pPr>
              <w:spacing w:before="120" w:after="1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3.c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– Projeto de Pesquisa devidamente aprovado no âmbito da Unidade ou Órgão</w:t>
            </w:r>
          </w:p>
        </w:tc>
        <w:tc>
          <w:tcPr>
            <w:tcW w:w="1919" w:type="dxa"/>
            <w:vAlign w:val="center"/>
          </w:tcPr>
          <w:p w14:paraId="094C1244" w14:textId="77777777" w:rsidR="00A8566F" w:rsidRDefault="0024179D">
            <w:pPr>
              <w:spacing w:before="80" w:after="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 ) SIM</w:t>
            </w:r>
          </w:p>
          <w:p w14:paraId="46656FD4" w14:textId="77777777" w:rsidR="00A8566F" w:rsidRDefault="0024179D">
            <w:pPr>
              <w:spacing w:before="80" w:after="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Fls. ____</w:t>
            </w:r>
          </w:p>
        </w:tc>
      </w:tr>
      <w:tr w:rsidR="00A8566F" w14:paraId="503A7D88" w14:textId="77777777">
        <w:tc>
          <w:tcPr>
            <w:tcW w:w="6575" w:type="dxa"/>
            <w:vAlign w:val="center"/>
          </w:tcPr>
          <w:p w14:paraId="122F1E97" w14:textId="77777777" w:rsidR="00A8566F" w:rsidRDefault="0024179D">
            <w:pPr>
              <w:spacing w:before="120" w:after="1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3d </w:t>
            </w:r>
            <w:r>
              <w:rPr>
                <w:rFonts w:ascii="Arial" w:eastAsia="Arial" w:hAnsi="Arial" w:cs="Arial"/>
                <w:sz w:val="24"/>
                <w:szCs w:val="24"/>
              </w:rPr>
              <w:t>– Existem recurso alocados para execução do projeto</w:t>
            </w:r>
          </w:p>
        </w:tc>
        <w:tc>
          <w:tcPr>
            <w:tcW w:w="1919" w:type="dxa"/>
            <w:vAlign w:val="center"/>
          </w:tcPr>
          <w:p w14:paraId="34B536F6" w14:textId="77777777" w:rsidR="00A8566F" w:rsidRDefault="0024179D">
            <w:pPr>
              <w:spacing w:before="80" w:after="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 ) SIM</w:t>
            </w:r>
          </w:p>
          <w:p w14:paraId="270A465F" w14:textId="77777777" w:rsidR="00A8566F" w:rsidRDefault="0024179D">
            <w:pPr>
              <w:spacing w:before="80" w:after="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Fls. ____</w:t>
            </w:r>
          </w:p>
        </w:tc>
      </w:tr>
    </w:tbl>
    <w:p w14:paraId="6EEEAE22" w14:textId="77777777" w:rsidR="00A8566F" w:rsidRDefault="00A8566F">
      <w:pPr>
        <w:tabs>
          <w:tab w:val="left" w:pos="6221"/>
        </w:tabs>
        <w:rPr>
          <w:rFonts w:ascii="Arial" w:eastAsia="Arial" w:hAnsi="Arial" w:cs="Arial"/>
          <w:sz w:val="24"/>
          <w:szCs w:val="24"/>
        </w:rPr>
      </w:pPr>
    </w:p>
    <w:tbl>
      <w:tblPr>
        <w:tblStyle w:val="a2"/>
        <w:tblW w:w="87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21"/>
      </w:tblGrid>
      <w:tr w:rsidR="00A8566F" w14:paraId="40C59F0E" w14:textId="77777777">
        <w:trPr>
          <w:trHeight w:val="340"/>
        </w:trPr>
        <w:tc>
          <w:tcPr>
            <w:tcW w:w="8721" w:type="dxa"/>
            <w:vAlign w:val="center"/>
          </w:tcPr>
          <w:p w14:paraId="559B457D" w14:textId="77777777" w:rsidR="00A8566F" w:rsidRDefault="0024179D">
            <w:pPr>
              <w:spacing w:before="80" w:after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4. Valor estimado e Justificativa de Preços - Fls. ________</w:t>
            </w:r>
          </w:p>
        </w:tc>
      </w:tr>
      <w:tr w:rsidR="00A8566F" w14:paraId="01DB3122" w14:textId="77777777">
        <w:trPr>
          <w:trHeight w:val="2199"/>
        </w:trPr>
        <w:tc>
          <w:tcPr>
            <w:tcW w:w="8721" w:type="dxa"/>
            <w:vAlign w:val="center"/>
          </w:tcPr>
          <w:p w14:paraId="7873C356" w14:textId="77777777" w:rsidR="00A8566F" w:rsidRDefault="0024179D">
            <w:pPr>
              <w:spacing w:before="80" w:after="80"/>
              <w:ind w:firstLine="851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Decreto Estadual n</w:t>
            </w:r>
            <w:r>
              <w:rPr>
                <w:rFonts w:ascii="Arial" w:eastAsia="Arial" w:hAnsi="Arial" w:cs="Arial"/>
                <w:b/>
                <w:sz w:val="22"/>
                <w:szCs w:val="22"/>
                <w:vertAlign w:val="superscript"/>
              </w:rPr>
              <w:t>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67.888/2023</w:t>
            </w:r>
          </w:p>
          <w:p w14:paraId="0C199FA0" w14:textId="77777777" w:rsidR="00A8566F" w:rsidRDefault="0024179D">
            <w:pPr>
              <w:spacing w:before="80" w:after="80"/>
              <w:ind w:firstLine="85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O valor estimado da contratação deverá ser </w:t>
            </w:r>
            <w:r>
              <w:rPr>
                <w:rFonts w:ascii="Arial" w:eastAsia="Arial" w:hAnsi="Arial" w:cs="Arial"/>
                <w:sz w:val="22"/>
                <w:szCs w:val="22"/>
                <w:u w:val="single"/>
              </w:rPr>
              <w:t>compatível com os valores praticados pelo mercado</w:t>
            </w:r>
            <w:r>
              <w:rPr>
                <w:rFonts w:ascii="Arial" w:eastAsia="Arial" w:hAnsi="Arial" w:cs="Arial"/>
                <w:sz w:val="22"/>
                <w:szCs w:val="22"/>
              </w:rPr>
              <w:t>, observadas as condições comerciais praticadas, incluindo prazos e locais de entrega, condições de execução, quantidade, fretes, fo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rmas e prazos de pagamento, garantias etc., levando-se em conta a potencial economia de escala e as peculiaridades do local de execução do objeto. </w:t>
            </w:r>
          </w:p>
          <w:p w14:paraId="4E0D6775" w14:textId="77777777" w:rsidR="00A8566F" w:rsidRDefault="0024179D">
            <w:pPr>
              <w:spacing w:before="80" w:after="80"/>
              <w:ind w:firstLine="85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Mesmo nos casos de inviabilidade de competição, em atenção ao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artigo 72, incisos II e VII, da Lei nº 14.133/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2021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eastAsia="Arial" w:hAnsi="Arial" w:cs="Arial"/>
                <w:sz w:val="22"/>
                <w:szCs w:val="22"/>
                <w:u w:val="single"/>
              </w:rPr>
              <w:t>é necessária uma análise econômica do valor da contratação, de modo a demonstrar que o preço é razoável, compatível com o mercado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, seguindo os parâmetros estabelecidos no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art. 23, parágrafos 1º ao 4º, da mesma lei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7346E564" w14:textId="77777777" w:rsidR="00A8566F" w:rsidRDefault="0024179D">
            <w:pPr>
              <w:spacing w:before="80" w:after="80"/>
              <w:ind w:firstLine="85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0A8566F" w14:paraId="30DF544F" w14:textId="77777777">
        <w:trPr>
          <w:trHeight w:val="4668"/>
        </w:trPr>
        <w:tc>
          <w:tcPr>
            <w:tcW w:w="8721" w:type="dxa"/>
            <w:vAlign w:val="center"/>
          </w:tcPr>
          <w:p w14:paraId="50F885F2" w14:textId="77777777" w:rsidR="00A8566F" w:rsidRDefault="0024179D">
            <w:pPr>
              <w:spacing w:before="80" w:after="8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4.1.   Parâmetros utilizados para aferição do melhor preço estimado (artigo 3º, do Decreto Estadual n</w:t>
            </w:r>
            <w:r>
              <w:rPr>
                <w:rFonts w:ascii="Arial" w:eastAsia="Arial" w:hAnsi="Arial" w:cs="Arial"/>
                <w:b/>
                <w:sz w:val="24"/>
                <w:szCs w:val="24"/>
                <w:vertAlign w:val="superscript"/>
              </w:rPr>
              <w:t>o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67.888/2023)</w:t>
            </w:r>
            <w:r>
              <w:rPr>
                <w:rFonts w:ascii="Arial" w:eastAsia="Arial" w:hAnsi="Arial" w:cs="Arial"/>
                <w:b/>
                <w:sz w:val="24"/>
                <w:szCs w:val="24"/>
                <w:vertAlign w:val="superscript"/>
              </w:rPr>
              <w:footnoteReference w:id="11"/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:</w:t>
            </w:r>
          </w:p>
          <w:p w14:paraId="69376F47" w14:textId="77777777" w:rsidR="00A8566F" w:rsidRDefault="0024179D">
            <w:pPr>
              <w:spacing w:before="80" w:after="80"/>
              <w:ind w:firstLine="85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composição de custos unitários menores ou iguais à mediana do item nos sistemas oficiais de governo; </w:t>
            </w:r>
          </w:p>
          <w:p w14:paraId="0EB4E9E3" w14:textId="77777777" w:rsidR="00A8566F" w:rsidRDefault="0024179D">
            <w:pPr>
              <w:spacing w:before="80" w:after="80"/>
              <w:ind w:firstLine="85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contratações similares fe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itas pela Administração Pública, em execução ou concluídas no período de 1 ano anterior à data de pesquisa; </w:t>
            </w:r>
          </w:p>
          <w:p w14:paraId="4D7D5CF1" w14:textId="77777777" w:rsidR="00A8566F" w:rsidRDefault="0024179D">
            <w:pPr>
              <w:spacing w:before="80" w:after="80"/>
              <w:ind w:firstLine="85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( )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dados de pesquisa publicada em mídia especializada, de tabela de referência formalmente aprovada pelo Poder Executivo federal ou estadual e de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sítios eletrônicos especializados ou de domínio amplo, desde que atualizados e com antecedência de 6 meses da data de divulgação do aviso de contratação direta; </w:t>
            </w:r>
          </w:p>
          <w:p w14:paraId="5D635B39" w14:textId="77777777" w:rsidR="00A8566F" w:rsidRDefault="0024179D">
            <w:pPr>
              <w:spacing w:before="80" w:after="80"/>
              <w:ind w:firstLine="85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pesquisa direta com, no mínimo, 3 fornecedores, com solicitação formal de cotação e justificativa da escolha desses fornecedores, observada a antecedência de 6 meses da data de divulgação do aviso de contratação direta; </w:t>
            </w:r>
          </w:p>
          <w:p w14:paraId="47AF7319" w14:textId="77777777" w:rsidR="00A8566F" w:rsidRDefault="0024179D">
            <w:pPr>
              <w:spacing w:before="80" w:after="80"/>
              <w:ind w:firstLine="851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pesquisa na base nacional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de notas fiscais eletrônicas e/ou em bases do Estado de São Paulo, com datas compreendidas no período de até 1 ano anterior à data de divulgação do aviso de contratação direta. </w:t>
            </w:r>
          </w:p>
        </w:tc>
      </w:tr>
      <w:tr w:rsidR="00A8566F" w14:paraId="7667432A" w14:textId="77777777">
        <w:trPr>
          <w:trHeight w:val="1692"/>
        </w:trPr>
        <w:tc>
          <w:tcPr>
            <w:tcW w:w="8721" w:type="dxa"/>
            <w:vAlign w:val="center"/>
          </w:tcPr>
          <w:p w14:paraId="02B22675" w14:textId="77777777" w:rsidR="00A8566F" w:rsidRDefault="0024179D">
            <w:pPr>
              <w:spacing w:before="80" w:after="8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*Caso não seja possível estimar o valor com base nos parâmetros acima, </w:t>
            </w:r>
          </w:p>
          <w:p w14:paraId="0779FC1F" w14:textId="77777777" w:rsidR="00A8566F" w:rsidRDefault="0024179D">
            <w:pPr>
              <w:spacing w:before="80" w:after="80"/>
              <w:ind w:firstLine="85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valores de contratações de objetos idênticos, comercializados pela futura contratada, por meio da apresentação de notas fiscais emitidas para outros contratantes, públicos ou privados, no período de até 1 (um) ano anterior à data da contratação pela Admin</w:t>
            </w:r>
            <w:r>
              <w:rPr>
                <w:rFonts w:ascii="Arial" w:eastAsia="Arial" w:hAnsi="Arial" w:cs="Arial"/>
                <w:sz w:val="22"/>
                <w:szCs w:val="22"/>
              </w:rPr>
              <w:t>istração, ou por outro meio idôneo.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footnoteReference w:id="12"/>
            </w:r>
          </w:p>
          <w:p w14:paraId="6DC9EBC8" w14:textId="77777777" w:rsidR="00A8566F" w:rsidRDefault="00A8566F">
            <w:pPr>
              <w:spacing w:before="80" w:after="8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A8566F" w14:paraId="34566D88" w14:textId="77777777">
        <w:trPr>
          <w:trHeight w:val="3346"/>
        </w:trPr>
        <w:tc>
          <w:tcPr>
            <w:tcW w:w="8721" w:type="dxa"/>
            <w:vAlign w:val="center"/>
          </w:tcPr>
          <w:p w14:paraId="7288AC59" w14:textId="77777777" w:rsidR="00A8566F" w:rsidRDefault="0024179D">
            <w:pPr>
              <w:spacing w:before="80" w:after="80"/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4.2.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 A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justificativa de preços (fls. _______)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deverá ser formalizada, redigida e assinada pelo servidor/equipe responsável pela pesquisa, com a análise econômica do valor estimado, contendo, ao menos, as seguintes </w:t>
            </w:r>
            <w:r>
              <w:rPr>
                <w:rFonts w:ascii="Arial" w:eastAsia="Arial" w:hAnsi="Arial" w:cs="Arial"/>
                <w:sz w:val="24"/>
                <w:szCs w:val="24"/>
              </w:rPr>
              <w:t>informações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footnoteReference w:id="13"/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  <w:p w14:paraId="0048C98C" w14:textId="77777777" w:rsidR="00A8566F" w:rsidRDefault="0024179D">
            <w:pPr>
              <w:spacing w:before="80" w:after="80"/>
              <w:ind w:firstLine="85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 -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descrição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do objeto a ser contratado; </w:t>
            </w:r>
          </w:p>
          <w:p w14:paraId="0368B30A" w14:textId="77777777" w:rsidR="00A8566F" w:rsidRDefault="0024179D">
            <w:pPr>
              <w:spacing w:before="80" w:after="80"/>
              <w:ind w:firstLine="85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II -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caracterização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das fontes consultadas; </w:t>
            </w:r>
          </w:p>
          <w:p w14:paraId="62A93C6E" w14:textId="77777777" w:rsidR="00A8566F" w:rsidRDefault="0024179D">
            <w:pPr>
              <w:spacing w:before="80" w:after="80"/>
              <w:ind w:firstLine="85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III - série de preços coletados; </w:t>
            </w:r>
          </w:p>
          <w:p w14:paraId="11804036" w14:textId="77777777" w:rsidR="00A8566F" w:rsidRDefault="0024179D">
            <w:pPr>
              <w:spacing w:before="80" w:after="80"/>
              <w:ind w:firstLine="85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IV -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método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matemático aplicado para a definição do valor estimado, com a respectiva justificativa; </w:t>
            </w:r>
          </w:p>
          <w:p w14:paraId="002C08B3" w14:textId="77777777" w:rsidR="00A8566F" w:rsidRDefault="0024179D">
            <w:pPr>
              <w:spacing w:before="80" w:after="80"/>
              <w:ind w:firstLine="851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V -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memória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de cálculo do valor estimado e documentos que lhe dão suporte. </w:t>
            </w:r>
          </w:p>
        </w:tc>
      </w:tr>
    </w:tbl>
    <w:p w14:paraId="72B4BE37" w14:textId="77777777" w:rsidR="00A8566F" w:rsidRDefault="00A8566F">
      <w:pPr>
        <w:tabs>
          <w:tab w:val="left" w:pos="6221"/>
        </w:tabs>
        <w:rPr>
          <w:rFonts w:ascii="Arial" w:eastAsia="Arial" w:hAnsi="Arial" w:cs="Arial"/>
          <w:sz w:val="24"/>
          <w:szCs w:val="24"/>
        </w:rPr>
      </w:pPr>
    </w:p>
    <w:p w14:paraId="1AF23AF8" w14:textId="77777777" w:rsidR="00A8566F" w:rsidRDefault="00A8566F">
      <w:pPr>
        <w:tabs>
          <w:tab w:val="left" w:pos="6221"/>
        </w:tabs>
        <w:rPr>
          <w:rFonts w:ascii="Arial" w:eastAsia="Arial" w:hAnsi="Arial" w:cs="Arial"/>
          <w:sz w:val="24"/>
          <w:szCs w:val="24"/>
        </w:rPr>
      </w:pPr>
    </w:p>
    <w:tbl>
      <w:tblPr>
        <w:tblStyle w:val="a3"/>
        <w:tblW w:w="86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29"/>
        <w:gridCol w:w="2063"/>
      </w:tblGrid>
      <w:tr w:rsidR="00A8566F" w14:paraId="289EE83A" w14:textId="77777777" w:rsidTr="0024179D">
        <w:trPr>
          <w:trHeight w:val="437"/>
          <w:tblHeader/>
        </w:trPr>
        <w:tc>
          <w:tcPr>
            <w:tcW w:w="8692" w:type="dxa"/>
            <w:gridSpan w:val="2"/>
            <w:shd w:val="clear" w:color="auto" w:fill="auto"/>
            <w:vAlign w:val="center"/>
          </w:tcPr>
          <w:p w14:paraId="59CD00A7" w14:textId="77777777" w:rsidR="00A8566F" w:rsidRDefault="0024179D">
            <w:pPr>
              <w:tabs>
                <w:tab w:val="left" w:pos="6221"/>
              </w:tabs>
              <w:spacing w:before="80" w:after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5. Habilitação e Regularidade da Contratada</w:t>
            </w:r>
            <w:r>
              <w:rPr>
                <w:rFonts w:ascii="Arial" w:eastAsia="Arial" w:hAnsi="Arial" w:cs="Arial"/>
                <w:b/>
                <w:sz w:val="24"/>
                <w:szCs w:val="24"/>
                <w:vertAlign w:val="superscript"/>
              </w:rPr>
              <w:footnoteReference w:id="14"/>
            </w:r>
          </w:p>
        </w:tc>
      </w:tr>
      <w:tr w:rsidR="00A8566F" w14:paraId="37877306" w14:textId="77777777" w:rsidTr="0024179D">
        <w:trPr>
          <w:tblHeader/>
        </w:trPr>
        <w:tc>
          <w:tcPr>
            <w:tcW w:w="6629" w:type="dxa"/>
            <w:vAlign w:val="center"/>
          </w:tcPr>
          <w:p w14:paraId="733FBF93" w14:textId="77777777" w:rsidR="00A8566F" w:rsidRDefault="0024179D">
            <w:pPr>
              <w:spacing w:before="80" w:after="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5.a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– Verificação das condições de habilitação fixadas no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TR(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*)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- Consulta SICAF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footnoteReference w:id="15"/>
            </w:r>
          </w:p>
        </w:tc>
        <w:tc>
          <w:tcPr>
            <w:tcW w:w="2063" w:type="dxa"/>
            <w:vAlign w:val="center"/>
          </w:tcPr>
          <w:p w14:paraId="6FA567AE" w14:textId="77777777" w:rsidR="00A8566F" w:rsidRDefault="0024179D">
            <w:pPr>
              <w:spacing w:before="80" w:after="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Fls. _____</w:t>
            </w:r>
          </w:p>
        </w:tc>
      </w:tr>
      <w:tr w:rsidR="00A8566F" w14:paraId="68EA4EBD" w14:textId="77777777" w:rsidTr="0024179D">
        <w:trPr>
          <w:tblHeader/>
        </w:trPr>
        <w:tc>
          <w:tcPr>
            <w:tcW w:w="6629" w:type="dxa"/>
            <w:vAlign w:val="center"/>
          </w:tcPr>
          <w:p w14:paraId="62548DE9" w14:textId="77777777" w:rsidR="00A8566F" w:rsidRDefault="0024179D">
            <w:pPr>
              <w:spacing w:before="80" w:after="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5.b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– Verificação das condições de habilitação fixadas no TR*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- documentos complementares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footnoteReference w:id="16"/>
            </w:r>
          </w:p>
        </w:tc>
        <w:tc>
          <w:tcPr>
            <w:tcW w:w="2063" w:type="dxa"/>
            <w:vAlign w:val="center"/>
          </w:tcPr>
          <w:p w14:paraId="60D51097" w14:textId="77777777" w:rsidR="00A8566F" w:rsidRDefault="0024179D">
            <w:pPr>
              <w:spacing w:before="80" w:after="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Fls. _____</w:t>
            </w:r>
          </w:p>
        </w:tc>
      </w:tr>
      <w:tr w:rsidR="00A8566F" w14:paraId="07EAAC1B" w14:textId="77777777" w:rsidTr="0024179D">
        <w:trPr>
          <w:tblHeader/>
        </w:trPr>
        <w:tc>
          <w:tcPr>
            <w:tcW w:w="6629" w:type="dxa"/>
            <w:vAlign w:val="center"/>
          </w:tcPr>
          <w:p w14:paraId="7FDB9959" w14:textId="77777777" w:rsidR="00A8566F" w:rsidRDefault="0024179D">
            <w:pPr>
              <w:spacing w:before="80" w:after="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5.c </w:t>
            </w:r>
            <w:r>
              <w:rPr>
                <w:rFonts w:ascii="Arial" w:eastAsia="Arial" w:hAnsi="Arial" w:cs="Arial"/>
                <w:sz w:val="24"/>
                <w:szCs w:val="24"/>
              </w:rPr>
              <w:t>– CEIS (Cadastro Nacional de Empresas Inidôneas e Suspen</w:t>
            </w:r>
            <w:r>
              <w:rPr>
                <w:rFonts w:ascii="Arial" w:eastAsia="Arial" w:hAnsi="Arial" w:cs="Arial"/>
                <w:sz w:val="24"/>
                <w:szCs w:val="24"/>
              </w:rPr>
              <w:t>sas)</w:t>
            </w:r>
          </w:p>
        </w:tc>
        <w:tc>
          <w:tcPr>
            <w:tcW w:w="2063" w:type="dxa"/>
            <w:vAlign w:val="center"/>
          </w:tcPr>
          <w:p w14:paraId="2696F2BB" w14:textId="77777777" w:rsidR="00A8566F" w:rsidRDefault="0024179D">
            <w:pPr>
              <w:spacing w:before="80" w:after="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Fls. _____</w:t>
            </w:r>
          </w:p>
        </w:tc>
      </w:tr>
      <w:tr w:rsidR="00A8566F" w14:paraId="678BCC2B" w14:textId="77777777" w:rsidTr="0024179D">
        <w:trPr>
          <w:tblHeader/>
        </w:trPr>
        <w:tc>
          <w:tcPr>
            <w:tcW w:w="6629" w:type="dxa"/>
            <w:vAlign w:val="center"/>
          </w:tcPr>
          <w:p w14:paraId="50D935D0" w14:textId="77777777" w:rsidR="00A8566F" w:rsidRDefault="0024179D">
            <w:pPr>
              <w:spacing w:before="80" w:after="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5.d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– CNEP (Cadastro Nacional de Empresas Punidas, da CGU)</w:t>
            </w:r>
          </w:p>
        </w:tc>
        <w:tc>
          <w:tcPr>
            <w:tcW w:w="2063" w:type="dxa"/>
            <w:vAlign w:val="center"/>
          </w:tcPr>
          <w:p w14:paraId="37F25AA2" w14:textId="77777777" w:rsidR="00A8566F" w:rsidRDefault="0024179D">
            <w:pPr>
              <w:spacing w:before="80" w:after="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Fls. _____</w:t>
            </w:r>
          </w:p>
        </w:tc>
      </w:tr>
      <w:tr w:rsidR="00A8566F" w14:paraId="6D765F90" w14:textId="77777777" w:rsidTr="0024179D">
        <w:trPr>
          <w:tblHeader/>
        </w:trPr>
        <w:tc>
          <w:tcPr>
            <w:tcW w:w="6629" w:type="dxa"/>
            <w:vAlign w:val="center"/>
          </w:tcPr>
          <w:p w14:paraId="79248D39" w14:textId="77777777" w:rsidR="00A8566F" w:rsidRDefault="0024179D">
            <w:pPr>
              <w:spacing w:before="80" w:after="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5.e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– CNCIAI (Cadastro Nacional de Condenações Cíveis por Ato de Improbidade Administrativa e Inelegibilidade, do CNJ)</w:t>
            </w:r>
          </w:p>
        </w:tc>
        <w:tc>
          <w:tcPr>
            <w:tcW w:w="2063" w:type="dxa"/>
            <w:vAlign w:val="center"/>
          </w:tcPr>
          <w:p w14:paraId="0A4AAA5D" w14:textId="77777777" w:rsidR="00A8566F" w:rsidRDefault="0024179D">
            <w:pPr>
              <w:spacing w:before="80" w:after="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Fls. _____</w:t>
            </w:r>
          </w:p>
        </w:tc>
      </w:tr>
      <w:tr w:rsidR="00A8566F" w14:paraId="18307E51" w14:textId="77777777" w:rsidTr="0024179D">
        <w:trPr>
          <w:tblHeader/>
        </w:trPr>
        <w:tc>
          <w:tcPr>
            <w:tcW w:w="6629" w:type="dxa"/>
            <w:vAlign w:val="center"/>
          </w:tcPr>
          <w:p w14:paraId="713D16D6" w14:textId="77777777" w:rsidR="00A8566F" w:rsidRDefault="0024179D">
            <w:pPr>
              <w:spacing w:before="80" w:after="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5.f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e-Sanções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(Sistema Eletrônico de Aplicação e Registro de Sanções Administrativa)</w:t>
            </w:r>
          </w:p>
        </w:tc>
        <w:tc>
          <w:tcPr>
            <w:tcW w:w="2063" w:type="dxa"/>
            <w:vAlign w:val="center"/>
          </w:tcPr>
          <w:p w14:paraId="4FA215F0" w14:textId="77777777" w:rsidR="00A8566F" w:rsidRDefault="0024179D">
            <w:pPr>
              <w:spacing w:before="80" w:after="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Fls. _____</w:t>
            </w:r>
          </w:p>
        </w:tc>
      </w:tr>
      <w:tr w:rsidR="00A8566F" w14:paraId="14DD4EFE" w14:textId="77777777" w:rsidTr="0024179D">
        <w:trPr>
          <w:tblHeader/>
        </w:trPr>
        <w:tc>
          <w:tcPr>
            <w:tcW w:w="6629" w:type="dxa"/>
            <w:vAlign w:val="center"/>
          </w:tcPr>
          <w:p w14:paraId="176AB302" w14:textId="77777777" w:rsidR="00A8566F" w:rsidRDefault="0024179D">
            <w:pPr>
              <w:spacing w:before="80" w:after="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5.g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– CEEP (Cadastro Estadual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de Empresas Punidas)</w:t>
            </w:r>
          </w:p>
        </w:tc>
        <w:tc>
          <w:tcPr>
            <w:tcW w:w="2063" w:type="dxa"/>
            <w:vAlign w:val="center"/>
          </w:tcPr>
          <w:p w14:paraId="73621570" w14:textId="77777777" w:rsidR="00A8566F" w:rsidRDefault="0024179D">
            <w:pPr>
              <w:spacing w:before="80" w:after="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Fls. _____</w:t>
            </w:r>
          </w:p>
        </w:tc>
      </w:tr>
      <w:tr w:rsidR="00A8566F" w14:paraId="1021F443" w14:textId="77777777" w:rsidTr="0024179D">
        <w:trPr>
          <w:tblHeader/>
        </w:trPr>
        <w:tc>
          <w:tcPr>
            <w:tcW w:w="6629" w:type="dxa"/>
            <w:vAlign w:val="center"/>
          </w:tcPr>
          <w:p w14:paraId="092C2FEE" w14:textId="77777777" w:rsidR="00A8566F" w:rsidRDefault="0024179D">
            <w:pPr>
              <w:spacing w:before="80" w:after="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5.h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– Consulta à relação de Apenados do TCESP</w:t>
            </w:r>
          </w:p>
        </w:tc>
        <w:tc>
          <w:tcPr>
            <w:tcW w:w="2063" w:type="dxa"/>
            <w:vAlign w:val="center"/>
          </w:tcPr>
          <w:p w14:paraId="7F378623" w14:textId="77777777" w:rsidR="00A8566F" w:rsidRDefault="0024179D">
            <w:pPr>
              <w:spacing w:before="80" w:after="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Fls. _____ </w:t>
            </w:r>
          </w:p>
        </w:tc>
      </w:tr>
      <w:tr w:rsidR="00A8566F" w14:paraId="231C91F4" w14:textId="77777777" w:rsidTr="0024179D">
        <w:trPr>
          <w:tblHeader/>
        </w:trPr>
        <w:tc>
          <w:tcPr>
            <w:tcW w:w="6629" w:type="dxa"/>
            <w:vAlign w:val="center"/>
          </w:tcPr>
          <w:p w14:paraId="01A47873" w14:textId="77777777" w:rsidR="00A8566F" w:rsidRDefault="0024179D">
            <w:pPr>
              <w:spacing w:before="80" w:after="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5.i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– CADIN Estadual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footnoteReference w:id="17"/>
            </w:r>
          </w:p>
        </w:tc>
        <w:tc>
          <w:tcPr>
            <w:tcW w:w="2063" w:type="dxa"/>
            <w:vAlign w:val="center"/>
          </w:tcPr>
          <w:p w14:paraId="1DAD798B" w14:textId="77777777" w:rsidR="00A8566F" w:rsidRDefault="0024179D">
            <w:pPr>
              <w:spacing w:before="80" w:after="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Fls. _____</w:t>
            </w:r>
          </w:p>
        </w:tc>
      </w:tr>
      <w:tr w:rsidR="00A8566F" w14:paraId="28FA8EEA" w14:textId="77777777" w:rsidTr="0024179D">
        <w:trPr>
          <w:tblHeader/>
        </w:trPr>
        <w:tc>
          <w:tcPr>
            <w:tcW w:w="8692" w:type="dxa"/>
            <w:gridSpan w:val="2"/>
            <w:vAlign w:val="center"/>
          </w:tcPr>
          <w:p w14:paraId="1A18156C" w14:textId="77777777" w:rsidR="00A8566F" w:rsidRDefault="0024179D">
            <w:pPr>
              <w:spacing w:before="80" w:after="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*)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OBS</w:t>
            </w:r>
            <w:proofErr w:type="gramEnd"/>
            <w:r>
              <w:rPr>
                <w:rFonts w:ascii="Arial" w:eastAsia="Arial" w:hAnsi="Arial" w:cs="Arial"/>
                <w:b/>
                <w:sz w:val="24"/>
                <w:szCs w:val="24"/>
                <w:vertAlign w:val="superscript"/>
              </w:rPr>
              <w:footnoteReference w:id="18"/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Nos casos de contratação de produto para pesquisa, somente se exigirá a comprovação de regularidade perante a Fazenda Estadual e, no caso de PJ, junto à Justiça do Trabalho e à Seguridade Social</w:t>
            </w:r>
            <w:r>
              <w:rPr>
                <w:rFonts w:ascii="Arial" w:eastAsia="Arial" w:hAnsi="Arial" w:cs="Arial"/>
                <w:b/>
                <w:sz w:val="24"/>
                <w:szCs w:val="24"/>
                <w:vertAlign w:val="superscript"/>
              </w:rPr>
              <w:footnoteReference w:id="19"/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A8566F" w14:paraId="2EAC2B6E" w14:textId="77777777" w:rsidTr="0024179D">
        <w:trPr>
          <w:tblHeader/>
        </w:trPr>
        <w:tc>
          <w:tcPr>
            <w:tcW w:w="8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96B75" w14:textId="77777777" w:rsidR="00A8566F" w:rsidRDefault="0024179D">
            <w:pPr>
              <w:spacing w:before="80" w:after="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5.1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No caso de contratação celebrada diretamente c</w:t>
            </w:r>
            <w:r>
              <w:rPr>
                <w:rFonts w:ascii="Arial" w:eastAsia="Arial" w:hAnsi="Arial" w:cs="Arial"/>
                <w:sz w:val="24"/>
                <w:szCs w:val="24"/>
              </w:rPr>
              <w:t>om entidade estrangeira que não atua no Brasil, inaplicável a comprovação de regularidade perante as autoridades brasileiras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footnoteReference w:id="20"/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</w:tbl>
    <w:p w14:paraId="496D9F02" w14:textId="77777777" w:rsidR="00A8566F" w:rsidRDefault="00A8566F">
      <w:pPr>
        <w:tabs>
          <w:tab w:val="left" w:pos="6221"/>
        </w:tabs>
        <w:rPr>
          <w:rFonts w:ascii="Arial" w:eastAsia="Arial" w:hAnsi="Arial" w:cs="Arial"/>
          <w:sz w:val="24"/>
          <w:szCs w:val="24"/>
        </w:rPr>
      </w:pPr>
    </w:p>
    <w:tbl>
      <w:tblPr>
        <w:tblStyle w:val="a4"/>
        <w:tblW w:w="86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09"/>
        <w:gridCol w:w="1483"/>
      </w:tblGrid>
      <w:tr w:rsidR="00A8566F" w14:paraId="1BC9A161" w14:textId="77777777">
        <w:trPr>
          <w:trHeight w:val="437"/>
        </w:trPr>
        <w:tc>
          <w:tcPr>
            <w:tcW w:w="8692" w:type="dxa"/>
            <w:gridSpan w:val="2"/>
            <w:shd w:val="clear" w:color="auto" w:fill="auto"/>
            <w:vAlign w:val="center"/>
          </w:tcPr>
          <w:p w14:paraId="0D79FC1D" w14:textId="77777777" w:rsidR="00A8566F" w:rsidRDefault="0024179D">
            <w:pPr>
              <w:tabs>
                <w:tab w:val="left" w:pos="6221"/>
              </w:tabs>
              <w:spacing w:before="80" w:after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6. Escolha da Contratada</w:t>
            </w:r>
            <w:r>
              <w:rPr>
                <w:rFonts w:ascii="Arial" w:eastAsia="Arial" w:hAnsi="Arial" w:cs="Arial"/>
                <w:b/>
                <w:sz w:val="24"/>
                <w:szCs w:val="24"/>
                <w:vertAlign w:val="superscript"/>
              </w:rPr>
              <w:footnoteReference w:id="21"/>
            </w:r>
          </w:p>
        </w:tc>
      </w:tr>
      <w:tr w:rsidR="00A8566F" w14:paraId="6A9BB501" w14:textId="77777777">
        <w:tc>
          <w:tcPr>
            <w:tcW w:w="7209" w:type="dxa"/>
            <w:vAlign w:val="center"/>
          </w:tcPr>
          <w:p w14:paraId="2140CC99" w14:textId="77777777" w:rsidR="00A8566F" w:rsidRDefault="0024179D">
            <w:pPr>
              <w:spacing w:before="80" w:after="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6.a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– Proposta comercial, dentro da validade</w:t>
            </w:r>
          </w:p>
        </w:tc>
        <w:tc>
          <w:tcPr>
            <w:tcW w:w="1483" w:type="dxa"/>
            <w:vAlign w:val="center"/>
          </w:tcPr>
          <w:p w14:paraId="4DF5D290" w14:textId="77777777" w:rsidR="00A8566F" w:rsidRDefault="0024179D">
            <w:pPr>
              <w:spacing w:before="80" w:after="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Fls. _____</w:t>
            </w:r>
          </w:p>
        </w:tc>
      </w:tr>
      <w:tr w:rsidR="00A8566F" w14:paraId="24B623EC" w14:textId="77777777">
        <w:tc>
          <w:tcPr>
            <w:tcW w:w="7209" w:type="dxa"/>
            <w:vAlign w:val="center"/>
          </w:tcPr>
          <w:p w14:paraId="727BC745" w14:textId="77777777" w:rsidR="00A8566F" w:rsidRDefault="0024179D">
            <w:pPr>
              <w:spacing w:before="80" w:after="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6.b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– Razão da escolha da contratada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footnoteReference w:id="22"/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83" w:type="dxa"/>
            <w:vAlign w:val="center"/>
          </w:tcPr>
          <w:p w14:paraId="11988F17" w14:textId="77777777" w:rsidR="00A8566F" w:rsidRDefault="0024179D">
            <w:pPr>
              <w:spacing w:before="80" w:after="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Fls. _____</w:t>
            </w:r>
          </w:p>
        </w:tc>
      </w:tr>
    </w:tbl>
    <w:p w14:paraId="2CCF7DD9" w14:textId="77777777" w:rsidR="00A8566F" w:rsidRDefault="00A8566F">
      <w:pPr>
        <w:tabs>
          <w:tab w:val="left" w:pos="6221"/>
        </w:tabs>
        <w:rPr>
          <w:rFonts w:ascii="Arial" w:eastAsia="Arial" w:hAnsi="Arial" w:cs="Arial"/>
          <w:sz w:val="24"/>
          <w:szCs w:val="24"/>
        </w:rPr>
      </w:pPr>
    </w:p>
    <w:tbl>
      <w:tblPr>
        <w:tblStyle w:val="a5"/>
        <w:tblW w:w="87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69"/>
        <w:gridCol w:w="3152"/>
      </w:tblGrid>
      <w:tr w:rsidR="00A8566F" w14:paraId="5358763D" w14:textId="77777777">
        <w:trPr>
          <w:trHeight w:val="327"/>
        </w:trPr>
        <w:tc>
          <w:tcPr>
            <w:tcW w:w="8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BAA13" w14:textId="77777777" w:rsidR="00A8566F" w:rsidRDefault="0024179D">
            <w:pPr>
              <w:spacing w:before="80" w:after="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7. Minuta de Contrato            </w:t>
            </w:r>
            <w:proofErr w:type="gramStart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  ) SIM - Fls. ___________</w:t>
            </w:r>
          </w:p>
        </w:tc>
      </w:tr>
      <w:tr w:rsidR="00A8566F" w14:paraId="0658653E" w14:textId="77777777"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CEC1D" w14:textId="77777777" w:rsidR="00A8566F" w:rsidRDefault="0024179D">
            <w:pPr>
              <w:spacing w:before="80" w:after="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7.a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– Utilizou-se o modelo padronizado e pré-aprovado?</w:t>
            </w:r>
          </w:p>
          <w:p w14:paraId="01BAC1DF" w14:textId="77777777" w:rsidR="00A8566F" w:rsidRDefault="0024179D">
            <w:pPr>
              <w:spacing w:before="80" w:after="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7.b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– Todos os campos foram devidamente preenchidos/justificados?</w:t>
            </w:r>
          </w:p>
          <w:p w14:paraId="74AC375D" w14:textId="77777777" w:rsidR="00A8566F" w:rsidRDefault="0024179D">
            <w:pPr>
              <w:spacing w:before="80" w:after="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7.c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– Indicar a versão utilizada - __________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4E333" w14:textId="77777777" w:rsidR="00A8566F" w:rsidRDefault="00A8566F">
            <w:pPr>
              <w:spacing w:before="80" w:after="80"/>
              <w:rPr>
                <w:rFonts w:ascii="Arial" w:eastAsia="Arial" w:hAnsi="Arial" w:cs="Arial"/>
                <w:sz w:val="24"/>
                <w:szCs w:val="24"/>
              </w:rPr>
            </w:pPr>
          </w:p>
          <w:p w14:paraId="3B1CE209" w14:textId="77777777" w:rsidR="00A8566F" w:rsidRDefault="0024179D">
            <w:pPr>
              <w:spacing w:before="80" w:after="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) SIM</w:t>
            </w:r>
          </w:p>
          <w:p w14:paraId="5E184A2F" w14:textId="77777777" w:rsidR="00A8566F" w:rsidRDefault="00A8566F">
            <w:pPr>
              <w:spacing w:before="80" w:after="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64E2E1E3" w14:textId="77777777" w:rsidR="00A8566F" w:rsidRDefault="0024179D">
            <w:pPr>
              <w:spacing w:before="80" w:after="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) SIM</w:t>
            </w:r>
          </w:p>
          <w:p w14:paraId="6F00A21F" w14:textId="77777777" w:rsidR="00A8566F" w:rsidRDefault="0024179D">
            <w:pPr>
              <w:spacing w:before="80" w:after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A8566F" w14:paraId="1715660A" w14:textId="77777777">
        <w:trPr>
          <w:trHeight w:val="2229"/>
        </w:trPr>
        <w:tc>
          <w:tcPr>
            <w:tcW w:w="8721" w:type="dxa"/>
            <w:gridSpan w:val="2"/>
            <w:shd w:val="clear" w:color="auto" w:fill="auto"/>
            <w:vAlign w:val="center"/>
          </w:tcPr>
          <w:p w14:paraId="0830B73F" w14:textId="77777777" w:rsidR="00A8566F" w:rsidRDefault="0024179D">
            <w:pPr>
              <w:spacing w:before="80" w:after="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7.1 Minuta de Contrato            </w:t>
            </w:r>
            <w:proofErr w:type="gramStart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  ) NÃO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footnoteReference w:id="23"/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      </w:t>
            </w:r>
          </w:p>
          <w:p w14:paraId="4FF29672" w14:textId="77777777" w:rsidR="00A8566F" w:rsidRDefault="0024179D">
            <w:pPr>
              <w:spacing w:before="80" w:after="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 contrato será substituído pelos seguintes documentos (como, por exemplo, carta-contrato, nota de empenho, ordem de execução de serviço, proposta comercial etc.), por conter as condições mínimas de contratação previstas no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art. 92, da Lei 14.133/2021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no </w:t>
            </w:r>
            <w:r>
              <w:rPr>
                <w:rFonts w:ascii="Arial" w:eastAsia="Arial" w:hAnsi="Arial" w:cs="Arial"/>
                <w:sz w:val="24"/>
                <w:szCs w:val="24"/>
              </w:rPr>
              <w:t>que couber:</w:t>
            </w:r>
          </w:p>
          <w:p w14:paraId="288273D9" w14:textId="77777777" w:rsidR="00A8566F" w:rsidRDefault="0024179D">
            <w:pPr>
              <w:spacing w:before="80" w:after="80"/>
              <w:ind w:left="28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______________________ - fls. </w:t>
            </w:r>
          </w:p>
          <w:p w14:paraId="2FA31CE8" w14:textId="77777777" w:rsidR="00A8566F" w:rsidRDefault="0024179D">
            <w:pPr>
              <w:spacing w:before="80" w:after="80"/>
              <w:ind w:left="28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______________________ - fls. </w:t>
            </w:r>
          </w:p>
          <w:p w14:paraId="1F98B84A" w14:textId="77777777" w:rsidR="00A8566F" w:rsidRDefault="00A8566F">
            <w:pPr>
              <w:shd w:val="clear" w:color="auto" w:fill="FFFFFF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0E2B7B7" w14:textId="77777777" w:rsidR="00A8566F" w:rsidRDefault="0024179D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</w:t>
            </w:r>
          </w:p>
          <w:p w14:paraId="54AEB03C" w14:textId="77777777" w:rsidR="00A8566F" w:rsidRDefault="00A8566F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CABD5F2" w14:textId="77777777" w:rsidR="00A8566F" w:rsidRDefault="0024179D">
            <w:pPr>
              <w:spacing w:before="80" w:after="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) Possui valor até R$ 125.451,15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footnoteReference w:id="24"/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para obras e serviços de engenharia ou de manutenção de veículos automotores) </w:t>
            </w:r>
          </w:p>
          <w:p w14:paraId="773B912F" w14:textId="77777777" w:rsidR="00A8566F" w:rsidRDefault="0024179D">
            <w:pPr>
              <w:spacing w:before="80" w:after="8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OU</w:t>
            </w:r>
          </w:p>
          <w:p w14:paraId="433DA3F9" w14:textId="77777777" w:rsidR="00A8566F" w:rsidRDefault="0024179D">
            <w:pPr>
              <w:spacing w:before="80" w:after="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) Possui valor até R$ 62.725,59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footnoteReference w:id="25"/>
            </w:r>
            <w:r>
              <w:rPr>
                <w:rFonts w:ascii="Arial" w:eastAsia="Arial" w:hAnsi="Arial" w:cs="Arial"/>
                <w:sz w:val="24"/>
                <w:szCs w:val="24"/>
              </w:rPr>
              <w:t>, para outros serviços e compras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footnoteReference w:id="26"/>
            </w:r>
          </w:p>
          <w:p w14:paraId="2EC85083" w14:textId="77777777" w:rsidR="00A8566F" w:rsidRDefault="0024179D">
            <w:pPr>
              <w:spacing w:before="80" w:after="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OU</w:t>
            </w:r>
          </w:p>
          <w:p w14:paraId="55C58F40" w14:textId="77777777" w:rsidR="00A8566F" w:rsidRDefault="0024179D">
            <w:pPr>
              <w:shd w:val="clear" w:color="auto" w:fill="FFFFFF"/>
              <w:spacing w:before="80" w:after="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Trata-se de compra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footnoteReference w:id="27"/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com entrega integral e imediata (até 30 dias, da ordem de fornecimento) e que não resultem obrigações futuras, inclusive de assistência técnica, independen</w:t>
            </w:r>
            <w:r>
              <w:rPr>
                <w:rFonts w:ascii="Arial" w:eastAsia="Arial" w:hAnsi="Arial" w:cs="Arial"/>
                <w:sz w:val="24"/>
                <w:szCs w:val="24"/>
              </w:rPr>
              <w:t>temente de valor.</w:t>
            </w:r>
          </w:p>
        </w:tc>
      </w:tr>
      <w:tr w:rsidR="00A8566F" w14:paraId="2AAF4DDE" w14:textId="77777777">
        <w:trPr>
          <w:trHeight w:val="3108"/>
        </w:trPr>
        <w:tc>
          <w:tcPr>
            <w:tcW w:w="8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854AB" w14:textId="77777777" w:rsidR="00A8566F" w:rsidRDefault="0024179D">
            <w:pPr>
              <w:spacing w:before="80" w:after="8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7.2.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No caso de contratada estrangeira com exigência de formalização do seu contrato padrão, a Unidade/Órgão interessado deverá apresentar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justificativa específica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contendo –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Fls. _____________:</w:t>
            </w:r>
          </w:p>
          <w:p w14:paraId="13D4DF18" w14:textId="77777777" w:rsidR="00A8566F" w:rsidRDefault="0024179D">
            <w:pPr>
              <w:numPr>
                <w:ilvl w:val="0"/>
                <w:numId w:val="1"/>
              </w:numPr>
              <w:spacing w:before="80" w:after="80"/>
              <w:ind w:left="426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Esclarecimentos a respeito das tentativas de negociação e da intr</w:t>
            </w:r>
            <w:r>
              <w:rPr>
                <w:rFonts w:ascii="Arial" w:eastAsia="Arial" w:hAnsi="Arial" w:cs="Arial"/>
                <w:sz w:val="24"/>
                <w:szCs w:val="24"/>
              </w:rPr>
              <w:t>ansigência da contratada;</w:t>
            </w:r>
          </w:p>
          <w:p w14:paraId="687F4D52" w14:textId="77777777" w:rsidR="00A8566F" w:rsidRDefault="0024179D">
            <w:pPr>
              <w:numPr>
                <w:ilvl w:val="0"/>
                <w:numId w:val="1"/>
              </w:numPr>
              <w:spacing w:before="80" w:after="80"/>
              <w:ind w:left="426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Análise detalhada das condições contratuais impostas pela contratada e dos eventuais riscos;</w:t>
            </w:r>
          </w:p>
          <w:p w14:paraId="76C62611" w14:textId="77777777" w:rsidR="00A8566F" w:rsidRDefault="0024179D">
            <w:pPr>
              <w:numPr>
                <w:ilvl w:val="0"/>
                <w:numId w:val="1"/>
              </w:numPr>
              <w:spacing w:before="80" w:after="80"/>
              <w:ind w:left="426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Justificativa da necessidade de contratação, mesmo nas condições impostas pela contratada.</w:t>
            </w:r>
          </w:p>
        </w:tc>
      </w:tr>
    </w:tbl>
    <w:p w14:paraId="224B0282" w14:textId="77777777" w:rsidR="00A8566F" w:rsidRDefault="00A8566F">
      <w:pPr>
        <w:tabs>
          <w:tab w:val="left" w:pos="6221"/>
        </w:tabs>
        <w:rPr>
          <w:rFonts w:ascii="Arial" w:eastAsia="Arial" w:hAnsi="Arial" w:cs="Arial"/>
          <w:sz w:val="24"/>
          <w:szCs w:val="24"/>
        </w:rPr>
      </w:pPr>
    </w:p>
    <w:p w14:paraId="32AC0C4B" w14:textId="77777777" w:rsidR="00A8566F" w:rsidRDefault="0024179D">
      <w:pPr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Instruído o procedimento até o presente, declaro, sob minha responsabilidade, que as informações constantes do presente </w:t>
      </w:r>
      <w:r>
        <w:rPr>
          <w:rFonts w:ascii="Arial" w:eastAsia="Arial" w:hAnsi="Arial" w:cs="Arial"/>
          <w:i/>
          <w:sz w:val="24"/>
          <w:szCs w:val="24"/>
        </w:rPr>
        <w:t>relatório de verificação</w:t>
      </w:r>
      <w:r>
        <w:rPr>
          <w:rFonts w:ascii="Arial" w:eastAsia="Arial" w:hAnsi="Arial" w:cs="Arial"/>
          <w:sz w:val="24"/>
          <w:szCs w:val="24"/>
        </w:rPr>
        <w:t xml:space="preserve"> são verídicas e que o preenchimento dos requisitos legais ora elencados foi por mim verificado.</w:t>
      </w:r>
    </w:p>
    <w:p w14:paraId="0D6075A3" w14:textId="77777777" w:rsidR="00A8566F" w:rsidRDefault="00A8566F">
      <w:pPr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14:paraId="488DA044" w14:textId="77777777" w:rsidR="00A8566F" w:rsidRDefault="0024179D">
      <w:pPr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Declaro, espec</w:t>
      </w:r>
      <w:r>
        <w:rPr>
          <w:rFonts w:ascii="Arial" w:eastAsia="Arial" w:hAnsi="Arial" w:cs="Arial"/>
          <w:sz w:val="24"/>
          <w:szCs w:val="24"/>
        </w:rPr>
        <w:t>ificamente, que o termo de contrato (se for o caso, nos termos do item 7 acima) utilizado seguiu a minuta disponibilizada e pré-aprovada pela Procuradoria Geral, e que não foram feitas modificações no texto que não o mero preenchimento dos campos editáveis</w:t>
      </w:r>
      <w:r>
        <w:rPr>
          <w:rFonts w:ascii="Arial" w:eastAsia="Arial" w:hAnsi="Arial" w:cs="Arial"/>
          <w:sz w:val="24"/>
          <w:szCs w:val="24"/>
        </w:rPr>
        <w:t>.</w:t>
      </w:r>
    </w:p>
    <w:p w14:paraId="7C4A376D" w14:textId="77777777" w:rsidR="00A8566F" w:rsidRDefault="00A8566F">
      <w:pPr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14:paraId="463D51ED" w14:textId="77777777" w:rsidR="00A8566F" w:rsidRDefault="0024179D">
      <w:pPr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Pelo exposto, tratando-se de hipótese de contratação direta por inexigibilidade com </w:t>
      </w:r>
      <w:r>
        <w:rPr>
          <w:rFonts w:ascii="Arial" w:eastAsia="Arial" w:hAnsi="Arial" w:cs="Arial"/>
          <w:b/>
          <w:sz w:val="24"/>
          <w:szCs w:val="24"/>
        </w:rPr>
        <w:t>valores de até</w:t>
      </w:r>
      <w:r>
        <w:rPr>
          <w:rFonts w:ascii="Arial" w:eastAsia="Arial" w:hAnsi="Arial" w:cs="Arial"/>
          <w:i/>
          <w:sz w:val="24"/>
          <w:szCs w:val="24"/>
          <w:vertAlign w:val="superscript"/>
        </w:rPr>
        <w:footnoteReference w:id="28"/>
      </w:r>
      <w:r>
        <w:rPr>
          <w:rFonts w:ascii="Arial" w:eastAsia="Arial" w:hAnsi="Arial" w:cs="Arial"/>
          <w:sz w:val="24"/>
          <w:szCs w:val="24"/>
        </w:rPr>
        <w:t>:</w:t>
      </w:r>
    </w:p>
    <w:p w14:paraId="397CB85B" w14:textId="77777777" w:rsidR="00A8566F" w:rsidRDefault="0024179D">
      <w:pPr>
        <w:spacing w:before="80" w:after="80"/>
        <w:ind w:left="1134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(  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)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R$ 250.902,30, </w:t>
      </w:r>
      <w:r>
        <w:rPr>
          <w:rFonts w:ascii="Arial" w:eastAsia="Arial" w:hAnsi="Arial" w:cs="Arial"/>
          <w:sz w:val="24"/>
          <w:szCs w:val="24"/>
        </w:rPr>
        <w:t>obras e serviços de engenharia ou de serviços de manutenção de veículos automotores</w:t>
      </w:r>
    </w:p>
    <w:p w14:paraId="00B94AF0" w14:textId="77777777" w:rsidR="00A8566F" w:rsidRDefault="0024179D">
      <w:pPr>
        <w:spacing w:before="80" w:after="80"/>
        <w:ind w:left="1134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OU</w:t>
      </w:r>
    </w:p>
    <w:p w14:paraId="5F7C7E6D" w14:textId="77777777" w:rsidR="00A8566F" w:rsidRDefault="0024179D">
      <w:pPr>
        <w:spacing w:line="360" w:lineRule="auto"/>
        <w:ind w:left="1134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 xml:space="preserve">(  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) R$ 125.451,18, outros serviços e comp</w:t>
      </w:r>
      <w:r>
        <w:rPr>
          <w:rFonts w:ascii="Arial" w:eastAsia="Arial" w:hAnsi="Arial" w:cs="Arial"/>
          <w:color w:val="000000"/>
          <w:sz w:val="24"/>
          <w:szCs w:val="24"/>
        </w:rPr>
        <w:t>ras</w:t>
      </w:r>
      <w:r>
        <w:rPr>
          <w:rFonts w:ascii="Arial" w:eastAsia="Arial" w:hAnsi="Arial" w:cs="Arial"/>
          <w:sz w:val="24"/>
          <w:szCs w:val="24"/>
        </w:rPr>
        <w:t xml:space="preserve">, </w:t>
      </w:r>
    </w:p>
    <w:p w14:paraId="460B0001" w14:textId="77777777" w:rsidR="00A8566F" w:rsidRDefault="0024179D">
      <w:pP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bookmarkStart w:id="6" w:name="_heading=h.gjdgxs" w:colFirst="0" w:colLast="0"/>
      <w:bookmarkEnd w:id="6"/>
      <w:r>
        <w:rPr>
          <w:rFonts w:ascii="Arial" w:eastAsia="Arial" w:hAnsi="Arial" w:cs="Arial"/>
          <w:sz w:val="24"/>
          <w:szCs w:val="24"/>
        </w:rPr>
        <w:t xml:space="preserve">atesto a conformidade legal do procedimento adotado, para fins de </w:t>
      </w:r>
      <w:r>
        <w:rPr>
          <w:rFonts w:ascii="Arial" w:eastAsia="Arial" w:hAnsi="Arial" w:cs="Arial"/>
          <w:b/>
          <w:sz w:val="24"/>
          <w:szCs w:val="24"/>
        </w:rPr>
        <w:t>dispensa de trâmite do processo na Procuradoria Geral da USP, nos termos do artigo 3º, § 1º, da Portaria PG n</w:t>
      </w:r>
      <w:r>
        <w:rPr>
          <w:rFonts w:ascii="Arial" w:eastAsia="Arial" w:hAnsi="Arial" w:cs="Arial"/>
          <w:b/>
          <w:sz w:val="24"/>
          <w:szCs w:val="24"/>
          <w:vertAlign w:val="superscript"/>
        </w:rPr>
        <w:t>o</w:t>
      </w:r>
      <w:r>
        <w:rPr>
          <w:rFonts w:ascii="Arial" w:eastAsia="Arial" w:hAnsi="Arial" w:cs="Arial"/>
          <w:b/>
          <w:sz w:val="24"/>
          <w:szCs w:val="24"/>
        </w:rPr>
        <w:t xml:space="preserve"> 12, de 23 de fevereiro de 2024, com as alterações introduzidas pela Portaria PG nº 13, de 30 de julho de 2024</w:t>
      </w:r>
      <w:r>
        <w:rPr>
          <w:rFonts w:ascii="Arial" w:eastAsia="Arial" w:hAnsi="Arial" w:cs="Arial"/>
          <w:b/>
          <w:sz w:val="24"/>
          <w:szCs w:val="24"/>
          <w:vertAlign w:val="superscript"/>
        </w:rPr>
        <w:footnoteReference w:id="29"/>
      </w:r>
      <w:r>
        <w:rPr>
          <w:rFonts w:ascii="Arial" w:eastAsia="Arial" w:hAnsi="Arial" w:cs="Arial"/>
          <w:b/>
          <w:sz w:val="24"/>
          <w:szCs w:val="24"/>
        </w:rPr>
        <w:t>.</w:t>
      </w:r>
    </w:p>
    <w:p w14:paraId="2F0BF497" w14:textId="77777777" w:rsidR="00A8566F" w:rsidRDefault="00A8566F">
      <w:pPr>
        <w:spacing w:line="360" w:lineRule="auto"/>
        <w:ind w:firstLine="709"/>
        <w:jc w:val="both"/>
        <w:rPr>
          <w:rFonts w:ascii="Arial" w:eastAsia="Arial" w:hAnsi="Arial" w:cs="Arial"/>
          <w:b/>
          <w:sz w:val="24"/>
          <w:szCs w:val="24"/>
        </w:rPr>
      </w:pPr>
    </w:p>
    <w:p w14:paraId="78B3109B" w14:textId="77777777" w:rsidR="00A8566F" w:rsidRDefault="00A8566F">
      <w:pPr>
        <w:spacing w:line="360" w:lineRule="auto"/>
        <w:rPr>
          <w:rFonts w:ascii="Arial" w:eastAsia="Arial" w:hAnsi="Arial" w:cs="Arial"/>
          <w:sz w:val="24"/>
          <w:szCs w:val="24"/>
          <w:highlight w:val="yellow"/>
        </w:rPr>
      </w:pPr>
    </w:p>
    <w:p w14:paraId="0890FCA7" w14:textId="77777777" w:rsidR="00A8566F" w:rsidRDefault="0024179D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________________, ___ de _____________ </w:t>
      </w:r>
      <w:proofErr w:type="spellStart"/>
      <w:r>
        <w:rPr>
          <w:rFonts w:ascii="Arial" w:eastAsia="Arial" w:hAnsi="Arial" w:cs="Arial"/>
          <w:sz w:val="24"/>
          <w:szCs w:val="24"/>
        </w:rPr>
        <w:t>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20___.</w:t>
      </w:r>
    </w:p>
    <w:p w14:paraId="3D394D56" w14:textId="77777777" w:rsidR="00A8566F" w:rsidRDefault="00A8566F">
      <w:pPr>
        <w:jc w:val="center"/>
        <w:rPr>
          <w:rFonts w:ascii="Arial" w:eastAsia="Arial" w:hAnsi="Arial" w:cs="Arial"/>
          <w:sz w:val="24"/>
          <w:szCs w:val="24"/>
        </w:rPr>
      </w:pPr>
    </w:p>
    <w:p w14:paraId="5A58BEB2" w14:textId="77777777" w:rsidR="00A8566F" w:rsidRDefault="00A8566F">
      <w:pPr>
        <w:jc w:val="center"/>
        <w:rPr>
          <w:rFonts w:ascii="Arial" w:eastAsia="Arial" w:hAnsi="Arial" w:cs="Arial"/>
          <w:sz w:val="24"/>
          <w:szCs w:val="24"/>
        </w:rPr>
      </w:pPr>
    </w:p>
    <w:p w14:paraId="1998A66E" w14:textId="77777777" w:rsidR="00A8566F" w:rsidRDefault="0024179D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(Nome e assinatura do servidor responsável)</w:t>
      </w:r>
    </w:p>
    <w:p w14:paraId="103595CB" w14:textId="77777777" w:rsidR="00A8566F" w:rsidRDefault="00A8566F">
      <w:pPr>
        <w:tabs>
          <w:tab w:val="left" w:pos="6221"/>
        </w:tabs>
        <w:spacing w:before="80" w:after="8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72C03953" w14:textId="77777777" w:rsidR="00A8566F" w:rsidRDefault="00A8566F">
      <w:pPr>
        <w:tabs>
          <w:tab w:val="left" w:pos="6221"/>
        </w:tabs>
        <w:spacing w:before="80" w:after="8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53642847" w14:textId="77777777" w:rsidR="00A8566F" w:rsidRDefault="00A8566F">
      <w:pPr>
        <w:tabs>
          <w:tab w:val="left" w:pos="6221"/>
        </w:tabs>
        <w:spacing w:before="80" w:after="8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446A00D6" w14:textId="77777777" w:rsidR="00A8566F" w:rsidRDefault="0024179D">
      <w:pPr>
        <w:tabs>
          <w:tab w:val="left" w:pos="6221"/>
        </w:tabs>
        <w:spacing w:before="80" w:after="80" w:line="360" w:lineRule="auto"/>
        <w:ind w:firstLine="709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Em sequência, atendidos os requisitos legais e procedimentais para continuidade da contratação, a Unidade/Órgão deverá prosseguir com as seguintes etapas, a título informativo, no que couber:</w:t>
      </w:r>
    </w:p>
    <w:p w14:paraId="31AEF1CD" w14:textId="77777777" w:rsidR="00A8566F" w:rsidRDefault="00A8566F">
      <w:pPr>
        <w:tabs>
          <w:tab w:val="left" w:pos="6221"/>
        </w:tabs>
        <w:spacing w:before="80" w:after="8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1F7F1A12" w14:textId="77777777" w:rsidR="00A8566F" w:rsidRDefault="0024179D">
      <w:pPr>
        <w:tabs>
          <w:tab w:val="left" w:pos="6221"/>
        </w:tabs>
        <w:spacing w:before="80" w:after="8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1) Providenciar a autorização final (adjudicação e homologação)</w:t>
      </w:r>
      <w:r>
        <w:rPr>
          <w:rFonts w:ascii="Arial" w:eastAsia="Arial" w:hAnsi="Arial" w:cs="Arial"/>
          <w:sz w:val="24"/>
          <w:szCs w:val="24"/>
        </w:rPr>
        <w:t xml:space="preserve"> para contratação direta por Dispensa de Licitação, nos termos da competência definida no Art. 1º, inciso I, alínea “g”, Portaria GR nº 8.321/2024.</w:t>
      </w:r>
      <w:r>
        <w:rPr>
          <w:rFonts w:ascii="Arial" w:eastAsia="Arial" w:hAnsi="Arial" w:cs="Arial"/>
          <w:sz w:val="24"/>
          <w:szCs w:val="24"/>
          <w:vertAlign w:val="superscript"/>
        </w:rPr>
        <w:footnoteReference w:id="30"/>
      </w:r>
    </w:p>
    <w:p w14:paraId="6A17DAC9" w14:textId="77777777" w:rsidR="00A8566F" w:rsidRDefault="00A8566F">
      <w:pPr>
        <w:tabs>
          <w:tab w:val="left" w:pos="6221"/>
        </w:tabs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30313E57" w14:textId="77777777" w:rsidR="00A8566F" w:rsidRDefault="0024179D">
      <w:pPr>
        <w:tabs>
          <w:tab w:val="left" w:pos="6221"/>
        </w:tabs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2) Inserção no Sistema de Compras do Governo Federal</w:t>
      </w:r>
      <w:r>
        <w:rPr>
          <w:rFonts w:ascii="Arial" w:eastAsia="Arial" w:hAnsi="Arial" w:cs="Arial"/>
          <w:sz w:val="24"/>
          <w:szCs w:val="24"/>
        </w:rPr>
        <w:t>, nos termos do art. 23, Decreto Estadual nº 68.304/2</w:t>
      </w:r>
      <w:r>
        <w:rPr>
          <w:rFonts w:ascii="Arial" w:eastAsia="Arial" w:hAnsi="Arial" w:cs="Arial"/>
          <w:sz w:val="24"/>
          <w:szCs w:val="24"/>
        </w:rPr>
        <w:t xml:space="preserve">024 (artigos 6º e 7º). </w:t>
      </w:r>
    </w:p>
    <w:p w14:paraId="6C3169F7" w14:textId="77777777" w:rsidR="00A8566F" w:rsidRDefault="00A8566F">
      <w:pPr>
        <w:tabs>
          <w:tab w:val="left" w:pos="6221"/>
        </w:tabs>
        <w:spacing w:before="80" w:after="80"/>
        <w:rPr>
          <w:rFonts w:ascii="Arial" w:eastAsia="Arial" w:hAnsi="Arial" w:cs="Arial"/>
          <w:sz w:val="24"/>
          <w:szCs w:val="24"/>
          <w:highlight w:val="yellow"/>
        </w:rPr>
      </w:pPr>
    </w:p>
    <w:p w14:paraId="3EBB2B2E" w14:textId="77777777" w:rsidR="00A8566F" w:rsidRDefault="0024179D">
      <w:pP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3)</w:t>
      </w:r>
      <w:r>
        <w:rPr>
          <w:rFonts w:ascii="Arial" w:eastAsia="Arial" w:hAnsi="Arial" w:cs="Arial"/>
          <w:sz w:val="24"/>
          <w:szCs w:val="24"/>
        </w:rPr>
        <w:t xml:space="preserve"> Após finalização do procedimento de contratação, a unidade/órgão responsável deverá providenciar a </w:t>
      </w:r>
      <w:r>
        <w:rPr>
          <w:rFonts w:ascii="Arial" w:eastAsia="Arial" w:hAnsi="Arial" w:cs="Arial"/>
          <w:b/>
          <w:sz w:val="24"/>
          <w:szCs w:val="24"/>
        </w:rPr>
        <w:t xml:space="preserve">PUBLICAÇÃO E DIVULGAÇÃO, com manutenção </w:t>
      </w:r>
      <w:r>
        <w:rPr>
          <w:rFonts w:ascii="Arial" w:eastAsia="Arial" w:hAnsi="Arial" w:cs="Arial"/>
          <w:b/>
          <w:sz w:val="24"/>
          <w:szCs w:val="24"/>
          <w:u w:val="single"/>
        </w:rPr>
        <w:t>permanente</w:t>
      </w:r>
      <w:r>
        <w:rPr>
          <w:rFonts w:ascii="Arial" w:eastAsia="Arial" w:hAnsi="Arial" w:cs="Arial"/>
          <w:b/>
          <w:sz w:val="24"/>
          <w:szCs w:val="24"/>
        </w:rPr>
        <w:t xml:space="preserve"> em sítio eletrônico oficial:</w:t>
      </w:r>
    </w:p>
    <w:p w14:paraId="2D7466B1" w14:textId="77777777" w:rsidR="00A8566F" w:rsidRDefault="0024179D">
      <w:pPr>
        <w:numPr>
          <w:ilvl w:val="0"/>
          <w:numId w:val="2"/>
        </w:num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bookmarkStart w:id="7" w:name="_heading=h.30j0zll" w:colFirst="0" w:colLast="0"/>
      <w:bookmarkEnd w:id="7"/>
      <w:r>
        <w:rPr>
          <w:rFonts w:ascii="Arial" w:eastAsia="Arial" w:hAnsi="Arial" w:cs="Arial"/>
          <w:sz w:val="24"/>
          <w:szCs w:val="24"/>
        </w:rPr>
        <w:t xml:space="preserve">Ato de autorização da autoridade competente para </w:t>
      </w:r>
      <w:r>
        <w:rPr>
          <w:rFonts w:ascii="Arial" w:eastAsia="Arial" w:hAnsi="Arial" w:cs="Arial"/>
          <w:sz w:val="24"/>
          <w:szCs w:val="24"/>
        </w:rPr>
        <w:t xml:space="preserve">a contratação direta ou extrato decorrente do contrato (art. 72, parágrafo único, da Lei 14.133/2021); </w:t>
      </w:r>
    </w:p>
    <w:p w14:paraId="65946C1D" w14:textId="77777777" w:rsidR="00A8566F" w:rsidRDefault="0024179D">
      <w:pPr>
        <w:numPr>
          <w:ilvl w:val="0"/>
          <w:numId w:val="2"/>
        </w:num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Contrato e eventuais aditivos no </w:t>
      </w:r>
      <w:r>
        <w:rPr>
          <w:rFonts w:ascii="Arial" w:eastAsia="Arial" w:hAnsi="Arial" w:cs="Arial"/>
          <w:b/>
          <w:sz w:val="24"/>
          <w:szCs w:val="24"/>
        </w:rPr>
        <w:t>Portal Nacional de Contratações Públicas (PNCP), no prazo de 10 (dez) dias úteis</w:t>
      </w:r>
      <w:r>
        <w:rPr>
          <w:rFonts w:ascii="Arial" w:eastAsia="Arial" w:hAnsi="Arial" w:cs="Arial"/>
          <w:sz w:val="24"/>
          <w:szCs w:val="24"/>
        </w:rPr>
        <w:t xml:space="preserve"> (Art. 94, da Lei 14.133/2021).</w:t>
      </w:r>
    </w:p>
    <w:sectPr w:rsidR="00A8566F">
      <w:headerReference w:type="default" r:id="rId9"/>
      <w:footerReference w:type="default" r:id="rId10"/>
      <w:pgSz w:w="11906" w:h="16838"/>
      <w:pgMar w:top="1985" w:right="1134" w:bottom="1134" w:left="2268" w:header="851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F65A3" w14:textId="77777777" w:rsidR="00000000" w:rsidRDefault="0024179D">
      <w:r>
        <w:separator/>
      </w:r>
    </w:p>
  </w:endnote>
  <w:endnote w:type="continuationSeparator" w:id="0">
    <w:p w14:paraId="43C12E66" w14:textId="77777777" w:rsidR="00000000" w:rsidRDefault="00241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Univer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 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B7CEC" w14:textId="77777777" w:rsidR="00A8566F" w:rsidRDefault="0024179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Times New Roman" w:hAnsi="Times New Roman"/>
        <w:color w:val="000000"/>
      </w:rPr>
    </w:pPr>
    <w:r>
      <w:rPr>
        <w:rFonts w:ascii="Times New Roman" w:hAnsi="Times New Roman"/>
        <w:color w:val="000000"/>
      </w:rPr>
      <w:fldChar w:fldCharType="begin"/>
    </w:r>
    <w:r>
      <w:rPr>
        <w:rFonts w:ascii="Times New Roman" w:hAnsi="Times New Roman"/>
        <w:color w:val="000000"/>
      </w:rPr>
      <w:instrText>PAGE</w:instrText>
    </w:r>
    <w:r>
      <w:rPr>
        <w:rFonts w:ascii="Times New Roman" w:hAnsi="Times New Roman"/>
        <w:color w:val="000000"/>
      </w:rPr>
      <w:fldChar w:fldCharType="separate"/>
    </w:r>
    <w:r>
      <w:rPr>
        <w:rFonts w:ascii="Times New Roman" w:hAnsi="Times New Roman"/>
        <w:noProof/>
        <w:color w:val="000000"/>
      </w:rPr>
      <w:t>1</w:t>
    </w:r>
    <w:r>
      <w:rPr>
        <w:rFonts w:ascii="Times New Roman" w:hAnsi="Times New Roman"/>
        <w:color w:val="000000"/>
      </w:rPr>
      <w:fldChar w:fldCharType="end"/>
    </w:r>
  </w:p>
  <w:p w14:paraId="06445290" w14:textId="77777777" w:rsidR="00A8566F" w:rsidRDefault="00A8566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F0CD4" w14:textId="77777777" w:rsidR="00000000" w:rsidRDefault="0024179D">
      <w:r>
        <w:separator/>
      </w:r>
    </w:p>
  </w:footnote>
  <w:footnote w:type="continuationSeparator" w:id="0">
    <w:p w14:paraId="465A2DBB" w14:textId="77777777" w:rsidR="00000000" w:rsidRDefault="0024179D">
      <w:r>
        <w:continuationSeparator/>
      </w:r>
    </w:p>
  </w:footnote>
  <w:footnote w:id="1">
    <w:p w14:paraId="74150E06" w14:textId="77777777" w:rsidR="00A8566F" w:rsidRDefault="0024179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Decreto Estadual n</w:t>
      </w:r>
      <w:r>
        <w:rPr>
          <w:rFonts w:ascii="Times New Roman" w:hAnsi="Times New Roman"/>
          <w:color w:val="000000"/>
          <w:vertAlign w:val="superscript"/>
        </w:rPr>
        <w:t>o</w:t>
      </w:r>
      <w:r>
        <w:rPr>
          <w:rFonts w:ascii="Times New Roman" w:hAnsi="Times New Roman"/>
          <w:color w:val="000000"/>
        </w:rPr>
        <w:t xml:space="preserve"> 67.641/2023.</w:t>
      </w:r>
    </w:p>
  </w:footnote>
  <w:footnote w:id="2">
    <w:p w14:paraId="66C7E082" w14:textId="77777777" w:rsidR="00A8566F" w:rsidRDefault="0024179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Art. 7º, “caput”, da Lei 14.133/2021.</w:t>
      </w:r>
    </w:p>
  </w:footnote>
  <w:footnote w:id="3">
    <w:p w14:paraId="1CFCBD76" w14:textId="77777777" w:rsidR="00A8566F" w:rsidRDefault="0024179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Art. 12, inciso VII, e art. 72, inciso I, da Lei 14.133/21.</w:t>
      </w:r>
    </w:p>
  </w:footnote>
  <w:footnote w:id="4">
    <w:p w14:paraId="26FD105D" w14:textId="77777777" w:rsidR="00A8566F" w:rsidRDefault="0024179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Art. 18, inciso I, e parágrafos 1º, 2º e 3º, da Lei 14.133/2021. </w:t>
      </w:r>
    </w:p>
  </w:footnote>
  <w:footnote w:id="5">
    <w:p w14:paraId="556997FA" w14:textId="77777777" w:rsidR="00A8566F" w:rsidRDefault="0024179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Art. 18, parágrafo 2º, da Lei 14.133/2021.</w:t>
      </w:r>
    </w:p>
  </w:footnote>
  <w:footnote w:id="6">
    <w:p w14:paraId="4EF823A4" w14:textId="77777777" w:rsidR="00A8566F" w:rsidRDefault="0024179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Art. 72, inciso I, da Lei 14.133/2021.</w:t>
      </w:r>
    </w:p>
  </w:footnote>
  <w:footnote w:id="7">
    <w:p w14:paraId="207C31E8" w14:textId="77777777" w:rsidR="00A8566F" w:rsidRDefault="0024179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Decreto Estadual n</w:t>
      </w:r>
      <w:r>
        <w:rPr>
          <w:rFonts w:ascii="Times New Roman" w:hAnsi="Times New Roman"/>
          <w:color w:val="000000"/>
          <w:vertAlign w:val="superscript"/>
        </w:rPr>
        <w:t>o</w:t>
      </w:r>
      <w:r>
        <w:rPr>
          <w:rFonts w:ascii="Times New Roman" w:hAnsi="Times New Roman"/>
          <w:color w:val="000000"/>
        </w:rPr>
        <w:t xml:space="preserve"> 68.185/2023.</w:t>
      </w:r>
    </w:p>
  </w:footnote>
  <w:footnote w:id="8">
    <w:p w14:paraId="57935743" w14:textId="77777777" w:rsidR="00A8566F" w:rsidRDefault="0024179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Art. 72, inciso IV, da Lei 14.133/2021.</w:t>
      </w:r>
    </w:p>
  </w:footnote>
  <w:footnote w:id="9">
    <w:p w14:paraId="4A879834" w14:textId="77777777" w:rsidR="00A8566F" w:rsidRDefault="0024179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Art. 6º, §2º, do Decreto Estadual nº 68.304/2024.</w:t>
      </w:r>
    </w:p>
    <w:bookmarkStart w:id="0" w:name="_heading=h.1fob9te" w:colFirst="0" w:colLast="0"/>
    <w:bookmarkEnd w:id="0"/>
  </w:footnote>
  <w:footnote w:id="10">
    <w:p w14:paraId="4EE6EE30" w14:textId="77777777" w:rsidR="00A8566F" w:rsidRDefault="0024179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color w:val="000000"/>
        </w:rPr>
      </w:pPr>
      <w:bookmarkStart w:id="1" w:name="_heading=h.1fob9te" w:colFirst="0" w:colLast="0"/>
      <w:bookmarkEnd w:id="1"/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Decreto nº 12.343/2024, valor a ser atualizado anualmente.</w:t>
      </w:r>
    </w:p>
  </w:footnote>
  <w:footnote w:id="11">
    <w:p w14:paraId="0C4C857A" w14:textId="77777777" w:rsidR="00A8566F" w:rsidRDefault="0024179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Art. 3º, § 1º - Inexiste priorização entre os parâmetros arrolados nos incisos deste artigo, podendo o agente público </w:t>
      </w:r>
      <w:r>
        <w:rPr>
          <w:rFonts w:ascii="Times New Roman" w:hAnsi="Times New Roman"/>
          <w:b/>
          <w:color w:val="000000"/>
        </w:rPr>
        <w:t>optar pela adoção simple</w:t>
      </w:r>
      <w:r>
        <w:rPr>
          <w:rFonts w:ascii="Times New Roman" w:hAnsi="Times New Roman"/>
          <w:b/>
          <w:color w:val="000000"/>
        </w:rPr>
        <w:t>s ou combinada dos referidos parâmetros</w:t>
      </w:r>
      <w:r>
        <w:rPr>
          <w:rFonts w:ascii="Times New Roman" w:hAnsi="Times New Roman"/>
          <w:color w:val="000000"/>
        </w:rPr>
        <w:t>, considerando a atratividade do mercado e a mitigação do risco de sobrepreço. (</w:t>
      </w:r>
      <w:proofErr w:type="spellStart"/>
      <w:r>
        <w:rPr>
          <w:rFonts w:ascii="Times New Roman" w:hAnsi="Times New Roman"/>
          <w:color w:val="000000"/>
        </w:rPr>
        <w:t>g.n</w:t>
      </w:r>
      <w:proofErr w:type="spellEnd"/>
      <w:r>
        <w:rPr>
          <w:rFonts w:ascii="Times New Roman" w:hAnsi="Times New Roman"/>
          <w:color w:val="000000"/>
        </w:rPr>
        <w:t>.)</w:t>
      </w:r>
    </w:p>
  </w:footnote>
  <w:footnote w:id="12">
    <w:p w14:paraId="6EA94B38" w14:textId="77777777" w:rsidR="00A8566F" w:rsidRDefault="0024179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Art. 10, § 1º, Decreto Estadual n</w:t>
      </w:r>
      <w:r>
        <w:rPr>
          <w:rFonts w:ascii="Times New Roman" w:hAnsi="Times New Roman"/>
          <w:color w:val="000000"/>
          <w:vertAlign w:val="superscript"/>
        </w:rPr>
        <w:t xml:space="preserve">o </w:t>
      </w:r>
      <w:r>
        <w:rPr>
          <w:rFonts w:ascii="Times New Roman" w:hAnsi="Times New Roman"/>
          <w:color w:val="000000"/>
        </w:rPr>
        <w:t>67.888/2023.</w:t>
      </w:r>
    </w:p>
  </w:footnote>
  <w:footnote w:id="13">
    <w:p w14:paraId="6FB7A27F" w14:textId="77777777" w:rsidR="00A8566F" w:rsidRDefault="0024179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Art. 7º, Decreto Estadual n</w:t>
      </w:r>
      <w:r>
        <w:rPr>
          <w:rFonts w:ascii="Times New Roman" w:hAnsi="Times New Roman"/>
          <w:color w:val="000000"/>
          <w:vertAlign w:val="superscript"/>
        </w:rPr>
        <w:t>o</w:t>
      </w:r>
      <w:r>
        <w:rPr>
          <w:rFonts w:ascii="Times New Roman" w:hAnsi="Times New Roman"/>
          <w:color w:val="000000"/>
        </w:rPr>
        <w:t xml:space="preserve"> 67.888/2023.</w:t>
      </w:r>
    </w:p>
  </w:footnote>
  <w:footnote w:id="14">
    <w:p w14:paraId="72E1C56A" w14:textId="77777777" w:rsidR="00A8566F" w:rsidRDefault="0024179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Art. 72, inciso V, da Lei 14.133/20</w:t>
      </w:r>
      <w:r>
        <w:rPr>
          <w:rFonts w:ascii="Times New Roman" w:hAnsi="Times New Roman"/>
          <w:color w:val="000000"/>
        </w:rPr>
        <w:t>21.</w:t>
      </w:r>
    </w:p>
  </w:footnote>
  <w:footnote w:id="15">
    <w:p w14:paraId="5A5F6745" w14:textId="77777777" w:rsidR="00A8566F" w:rsidRDefault="0024179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Art. 17, “caput” e § 1º, do Decreto Estadual n</w:t>
      </w:r>
      <w:r>
        <w:rPr>
          <w:rFonts w:ascii="Times New Roman" w:hAnsi="Times New Roman"/>
          <w:color w:val="000000"/>
          <w:vertAlign w:val="superscript"/>
        </w:rPr>
        <w:t>o</w:t>
      </w:r>
      <w:r>
        <w:rPr>
          <w:rFonts w:ascii="Times New Roman" w:hAnsi="Times New Roman"/>
          <w:color w:val="000000"/>
        </w:rPr>
        <w:t xml:space="preserve"> 68.304/2024.</w:t>
      </w:r>
    </w:p>
  </w:footnote>
  <w:footnote w:id="16">
    <w:p w14:paraId="1909B456" w14:textId="77777777" w:rsidR="00A8566F" w:rsidRDefault="0024179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Art. 17, “caput” e § 2º, do Decreto Estadual n</w:t>
      </w:r>
      <w:r>
        <w:rPr>
          <w:rFonts w:ascii="Times New Roman" w:hAnsi="Times New Roman"/>
          <w:color w:val="000000"/>
          <w:vertAlign w:val="superscript"/>
        </w:rPr>
        <w:t>o</w:t>
      </w:r>
      <w:r>
        <w:rPr>
          <w:rFonts w:ascii="Times New Roman" w:hAnsi="Times New Roman"/>
          <w:color w:val="000000"/>
        </w:rPr>
        <w:t xml:space="preserve"> 68.304/2024.</w:t>
      </w:r>
    </w:p>
  </w:footnote>
  <w:footnote w:id="17">
    <w:p w14:paraId="2457FACB" w14:textId="77777777" w:rsidR="00A8566F" w:rsidRDefault="0024179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Art. 18, parágrafo único, do Decreto Estadual nº 68.304/2024.</w:t>
      </w:r>
    </w:p>
  </w:footnote>
  <w:footnote w:id="18">
    <w:p w14:paraId="5E3D1662" w14:textId="77777777" w:rsidR="00A8566F" w:rsidRDefault="0024179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Art. 18, do Decreto Estadual n</w:t>
      </w:r>
      <w:r>
        <w:rPr>
          <w:rFonts w:ascii="Times New Roman" w:hAnsi="Times New Roman"/>
          <w:color w:val="000000"/>
          <w:vertAlign w:val="superscript"/>
        </w:rPr>
        <w:t>o</w:t>
      </w:r>
      <w:r>
        <w:rPr>
          <w:rFonts w:ascii="Times New Roman" w:hAnsi="Times New Roman"/>
          <w:color w:val="000000"/>
        </w:rPr>
        <w:t xml:space="preserve"> 68.304/2024.</w:t>
      </w:r>
    </w:p>
  </w:footnote>
  <w:footnote w:id="19">
    <w:p w14:paraId="6890A93B" w14:textId="77777777" w:rsidR="00A8566F" w:rsidRDefault="0024179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Art. 18, do D</w:t>
      </w:r>
      <w:r>
        <w:rPr>
          <w:rFonts w:ascii="Times New Roman" w:hAnsi="Times New Roman"/>
          <w:color w:val="000000"/>
        </w:rPr>
        <w:t>ecreto Estadual n</w:t>
      </w:r>
      <w:r>
        <w:rPr>
          <w:rFonts w:ascii="Times New Roman" w:hAnsi="Times New Roman"/>
          <w:color w:val="000000"/>
          <w:vertAlign w:val="superscript"/>
        </w:rPr>
        <w:t>o</w:t>
      </w:r>
      <w:r>
        <w:rPr>
          <w:rFonts w:ascii="Times New Roman" w:hAnsi="Times New Roman"/>
          <w:color w:val="000000"/>
        </w:rPr>
        <w:t xml:space="preserve"> 68.304/2024.</w:t>
      </w:r>
    </w:p>
  </w:footnote>
  <w:footnote w:id="20">
    <w:p w14:paraId="10B93166" w14:textId="77777777" w:rsidR="00A8566F" w:rsidRDefault="0024179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Enquanto não for editado regulamento, nos termos do art. 70, p. único, da Lei 14.133/2021 (documentos de habilitação):</w:t>
      </w:r>
    </w:p>
    <w:p w14:paraId="2BA8DE4A" w14:textId="77777777" w:rsidR="00A8566F" w:rsidRDefault="0024179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>Art. 70. A documentação referida neste Capítulo poderá ser:</w:t>
      </w:r>
    </w:p>
    <w:p w14:paraId="08647442" w14:textId="77777777" w:rsidR="00A8566F" w:rsidRDefault="0024179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>(...)</w:t>
      </w:r>
    </w:p>
    <w:p w14:paraId="10CCC45F" w14:textId="77777777" w:rsidR="00A8566F" w:rsidRDefault="0024179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>Parágrafo único. As empresas estrangeiras que não funcionem no País deverão apresentar documentos equivalentes, na forma de regulamento emitido pelo Poder Executivo federal.</w:t>
      </w:r>
    </w:p>
  </w:footnote>
  <w:footnote w:id="21">
    <w:p w14:paraId="1A96336D" w14:textId="77777777" w:rsidR="00A8566F" w:rsidRDefault="0024179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Art. 72, inciso V, da Lei 14.133/2021.</w:t>
      </w:r>
    </w:p>
  </w:footnote>
  <w:footnote w:id="22">
    <w:p w14:paraId="0F3F97F2" w14:textId="77777777" w:rsidR="00A8566F" w:rsidRDefault="0024179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Art. 72, inciso VI, da Lei 14.133/2021.</w:t>
      </w:r>
    </w:p>
  </w:footnote>
  <w:footnote w:id="23">
    <w:p w14:paraId="15B4CCFF" w14:textId="77777777" w:rsidR="00A8566F" w:rsidRDefault="0024179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Art. 95, da Lei 14.133/2021.</w:t>
      </w:r>
    </w:p>
  </w:footnote>
  <w:footnote w:id="24">
    <w:p w14:paraId="5429214F" w14:textId="77777777" w:rsidR="00A8566F" w:rsidRDefault="0024179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Decreto nº 12.343/2024, valor a ser atualizado anualmente.</w:t>
      </w:r>
    </w:p>
  </w:footnote>
  <w:footnote w:id="25">
    <w:p w14:paraId="48EFC943" w14:textId="77777777" w:rsidR="00A8566F" w:rsidRDefault="0024179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Decreto nº 12.343/2024, valor a ser atualizado anualmente.</w:t>
      </w:r>
    </w:p>
    <w:bookmarkStart w:id="2" w:name="_heading=h.3znysh7" w:colFirst="0" w:colLast="0"/>
    <w:bookmarkEnd w:id="2"/>
  </w:footnote>
  <w:footnote w:id="26">
    <w:p w14:paraId="3208E8F5" w14:textId="77777777" w:rsidR="00A8566F" w:rsidRDefault="0024179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color w:val="000000"/>
        </w:rPr>
      </w:pPr>
      <w:bookmarkStart w:id="3" w:name="_heading=h.3znysh7" w:colFirst="0" w:colLast="0"/>
      <w:bookmarkEnd w:id="3"/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Sobre aplicabilidade do art. 95, inciso I, da Lei 14.133/2021 para as contratações por inexigibilida</w:t>
      </w:r>
      <w:r>
        <w:rPr>
          <w:rFonts w:ascii="Times New Roman" w:hAnsi="Times New Roman"/>
          <w:color w:val="000000"/>
        </w:rPr>
        <w:t>de, vide Parecer CJ/SAP n</w:t>
      </w:r>
      <w:r>
        <w:rPr>
          <w:rFonts w:ascii="Times New Roman" w:hAnsi="Times New Roman"/>
          <w:color w:val="000000"/>
          <w:vertAlign w:val="superscript"/>
        </w:rPr>
        <w:t>o</w:t>
      </w:r>
      <w:r>
        <w:rPr>
          <w:rFonts w:ascii="Times New Roman" w:hAnsi="Times New Roman"/>
          <w:color w:val="000000"/>
        </w:rPr>
        <w:t xml:space="preserve"> 81/2024 (PGESP), com base na mesma </w:t>
      </w:r>
      <w:proofErr w:type="spellStart"/>
      <w:r>
        <w:rPr>
          <w:rFonts w:ascii="Times New Roman" w:hAnsi="Times New Roman"/>
          <w:i/>
          <w:color w:val="000000"/>
        </w:rPr>
        <w:t>ratio</w:t>
      </w:r>
      <w:proofErr w:type="spellEnd"/>
      <w:r>
        <w:rPr>
          <w:rFonts w:ascii="Times New Roman" w:hAnsi="Times New Roman"/>
          <w:color w:val="000000"/>
        </w:rPr>
        <w:t xml:space="preserve"> incidente e https://www.portal.pge.sp.gov.br/wp-content/uploads/2024/02/3a-versao-orientacoes-consolidadas-nllc-compactado.pdf.</w:t>
      </w:r>
    </w:p>
  </w:footnote>
  <w:footnote w:id="27">
    <w:p w14:paraId="1ADDBBC6" w14:textId="77777777" w:rsidR="00A8566F" w:rsidRDefault="0024179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Art. 6º, inciso X, da Lei 14.133/2021 – “compra: aquisição</w:t>
      </w:r>
      <w:r>
        <w:rPr>
          <w:rFonts w:ascii="Times New Roman" w:hAnsi="Times New Roman"/>
          <w:color w:val="000000"/>
        </w:rPr>
        <w:t xml:space="preserve"> remunerada de bens para fornecimento de uma só vez ou parceladamente, considerada imediata aquela com prazo de entrega de até 30 (trinta) dias da ordem de fornecimento”.</w:t>
      </w:r>
    </w:p>
    <w:bookmarkStart w:id="4" w:name="_heading=h.2et92p0" w:colFirst="0" w:colLast="0"/>
    <w:bookmarkEnd w:id="4"/>
  </w:footnote>
  <w:footnote w:id="28">
    <w:p w14:paraId="47795A52" w14:textId="77777777" w:rsidR="00A8566F" w:rsidRDefault="0024179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color w:val="000000"/>
        </w:rPr>
      </w:pPr>
      <w:bookmarkStart w:id="5" w:name="_heading=h.2et92p0" w:colFirst="0" w:colLast="0"/>
      <w:bookmarkEnd w:id="5"/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2 vezes o valor para dispensas de licitação dos incisos I e II do artigo 75 da Lei </w:t>
      </w:r>
      <w:r>
        <w:rPr>
          <w:rFonts w:ascii="Times New Roman" w:hAnsi="Times New Roman"/>
          <w:color w:val="000000"/>
        </w:rPr>
        <w:t>nº 14.133/</w:t>
      </w:r>
      <w:proofErr w:type="gramStart"/>
      <w:r>
        <w:rPr>
          <w:rFonts w:ascii="Times New Roman" w:hAnsi="Times New Roman"/>
          <w:color w:val="000000"/>
        </w:rPr>
        <w:t>2021,atualizados</w:t>
      </w:r>
      <w:proofErr w:type="gramEnd"/>
      <w:r>
        <w:rPr>
          <w:rFonts w:ascii="Times New Roman" w:hAnsi="Times New Roman"/>
          <w:color w:val="000000"/>
        </w:rPr>
        <w:t>, cf. Decreto nº 12.343/2024 (valor a ser atualizado anualmente).</w:t>
      </w:r>
    </w:p>
  </w:footnote>
  <w:footnote w:id="29">
    <w:p w14:paraId="158AC8E5" w14:textId="77777777" w:rsidR="00A8566F" w:rsidRDefault="0024179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Portaria PG nº 13/2024 - https://pgusp.usp.br/wp-content/uploads/Portaria-PG-13-de-30-de-julho-de-2024.pdf</w:t>
      </w:r>
    </w:p>
  </w:footnote>
  <w:footnote w:id="30">
    <w:p w14:paraId="0849A926" w14:textId="77777777" w:rsidR="00A8566F" w:rsidRDefault="0024179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Art. 72, inciso VIII, da Lei 14.133/2021, c/c art. 21</w:t>
      </w:r>
      <w:r>
        <w:rPr>
          <w:rFonts w:ascii="Times New Roman" w:hAnsi="Times New Roman"/>
          <w:color w:val="000000"/>
        </w:rPr>
        <w:t>, Decreto Estadual n</w:t>
      </w:r>
      <w:r>
        <w:rPr>
          <w:rFonts w:ascii="Times New Roman" w:hAnsi="Times New Roman"/>
          <w:color w:val="000000"/>
          <w:vertAlign w:val="superscript"/>
        </w:rPr>
        <w:t>o</w:t>
      </w:r>
      <w:r>
        <w:rPr>
          <w:rFonts w:ascii="Times New Roman" w:hAnsi="Times New Roman"/>
          <w:color w:val="000000"/>
        </w:rPr>
        <w:t xml:space="preserve"> 68.304/2023.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8EDCD" w14:textId="77777777" w:rsidR="00A8566F" w:rsidRDefault="0024179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imes New Roman" w:hAnsi="Times New Roman"/>
        <w:color w:val="000000"/>
      </w:rPr>
    </w:pPr>
    <w:r>
      <w:rPr>
        <w:rFonts w:ascii="Times New Roman" w:hAnsi="Times New Roman"/>
        <w:color w:val="000000"/>
      </w:rPr>
      <w:t>V 01.2025 – dispensa de trâmite PG</w:t>
    </w:r>
  </w:p>
  <w:p w14:paraId="1107B0A3" w14:textId="77777777" w:rsidR="00A8566F" w:rsidRDefault="00A8566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imes New Roman" w:hAnsi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6312"/>
    <w:multiLevelType w:val="multilevel"/>
    <w:tmpl w:val="C4F21D1C"/>
    <w:lvl w:ilvl="0">
      <w:start w:val="1"/>
      <w:numFmt w:val="bullet"/>
      <w:lvlText w:val="●"/>
      <w:lvlJc w:val="left"/>
      <w:pPr>
        <w:ind w:left="78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8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F2B7F4A"/>
    <w:multiLevelType w:val="multilevel"/>
    <w:tmpl w:val="17F46EB8"/>
    <w:lvl w:ilvl="0">
      <w:start w:val="1"/>
      <w:numFmt w:val="bullet"/>
      <w:lvlText w:val="✔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D69031E"/>
    <w:multiLevelType w:val="multilevel"/>
    <w:tmpl w:val="668EB2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66F"/>
    <w:rsid w:val="0024179D"/>
    <w:rsid w:val="00A8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17969"/>
  <w15:docId w15:val="{262B771A-EAFC-421D-8D4F-0E8AAFE82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443"/>
    <w:rPr>
      <w:rFonts w:ascii="Tms Rmn" w:hAnsi="Tms Rmn"/>
    </w:rPr>
  </w:style>
  <w:style w:type="paragraph" w:styleId="Ttulo1">
    <w:name w:val="heading 1"/>
    <w:basedOn w:val="Normal"/>
    <w:next w:val="Normal"/>
    <w:uiPriority w:val="9"/>
    <w:qFormat/>
    <w:rsid w:val="00EA7443"/>
    <w:pPr>
      <w:keepNext/>
      <w:spacing w:after="960" w:line="480" w:lineRule="exact"/>
      <w:jc w:val="center"/>
      <w:outlineLvl w:val="0"/>
    </w:pPr>
    <w:rPr>
      <w:rFonts w:ascii="Arial" w:hAnsi="Arial"/>
      <w:b/>
      <w:spacing w:val="60"/>
      <w:sz w:val="36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EA7443"/>
    <w:pPr>
      <w:keepNext/>
      <w:spacing w:line="480" w:lineRule="exact"/>
      <w:outlineLvl w:val="1"/>
    </w:pPr>
    <w:rPr>
      <w:rFonts w:ascii="Arial" w:hAnsi="Arial"/>
      <w:sz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EA7443"/>
    <w:pPr>
      <w:keepNext/>
      <w:spacing w:line="240" w:lineRule="exact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EA7443"/>
    <w:pPr>
      <w:keepNext/>
      <w:spacing w:after="600" w:line="480" w:lineRule="exact"/>
      <w:ind w:firstLine="3402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EA7443"/>
    <w:pPr>
      <w:keepNext/>
      <w:spacing w:line="360" w:lineRule="auto"/>
      <w:jc w:val="center"/>
      <w:outlineLvl w:val="5"/>
    </w:pPr>
    <w:rPr>
      <w:rFonts w:ascii="Arial" w:hAnsi="Arial"/>
      <w:sz w:val="24"/>
    </w:rPr>
  </w:style>
  <w:style w:type="paragraph" w:styleId="Ttulo7">
    <w:name w:val="heading 7"/>
    <w:basedOn w:val="Normal"/>
    <w:next w:val="Normal"/>
    <w:qFormat/>
    <w:rsid w:val="00EA7443"/>
    <w:pPr>
      <w:keepNext/>
      <w:spacing w:after="120"/>
      <w:ind w:left="3969"/>
      <w:jc w:val="both"/>
      <w:outlineLvl w:val="6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rsid w:val="00A5612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A5612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7592C"/>
    <w:rPr>
      <w:rFonts w:ascii="Arial" w:hAnsi="Arial"/>
      <w:sz w:val="24"/>
      <w:szCs w:val="24"/>
      <w:lang w:val="pt-BR" w:eastAsia="pt-BR" w:bidi="ar-SA"/>
    </w:rPr>
  </w:style>
  <w:style w:type="paragraph" w:styleId="Recuodecorpodetexto">
    <w:name w:val="Body Text Indent"/>
    <w:basedOn w:val="Normal"/>
    <w:rsid w:val="00EA7443"/>
    <w:pPr>
      <w:spacing w:line="480" w:lineRule="auto"/>
      <w:ind w:firstLine="3402"/>
      <w:jc w:val="both"/>
    </w:pPr>
    <w:rPr>
      <w:rFonts w:ascii="Arial" w:hAnsi="Arial"/>
      <w:sz w:val="24"/>
    </w:rPr>
  </w:style>
  <w:style w:type="paragraph" w:styleId="Recuodecorpodetexto2">
    <w:name w:val="Body Text Indent 2"/>
    <w:basedOn w:val="Normal"/>
    <w:rsid w:val="00EA7443"/>
    <w:pPr>
      <w:spacing w:after="480" w:line="240" w:lineRule="exact"/>
      <w:ind w:left="3969"/>
      <w:jc w:val="both"/>
    </w:pPr>
    <w:rPr>
      <w:rFonts w:ascii="Arial" w:hAnsi="Arial"/>
      <w:sz w:val="24"/>
    </w:rPr>
  </w:style>
  <w:style w:type="paragraph" w:styleId="NormalWeb">
    <w:name w:val="Normal (Web)"/>
    <w:basedOn w:val="Normal"/>
    <w:uiPriority w:val="99"/>
    <w:rsid w:val="000C48F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Pr-formataoHTML">
    <w:name w:val="HTML Preformatted"/>
    <w:basedOn w:val="Normal"/>
    <w:rsid w:val="000C48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Nmerodepgina">
    <w:name w:val="page number"/>
    <w:basedOn w:val="Fontepargpadro"/>
    <w:rsid w:val="00C87E41"/>
  </w:style>
  <w:style w:type="paragraph" w:styleId="Textodenotaderodap">
    <w:name w:val="footnote text"/>
    <w:basedOn w:val="Normal"/>
    <w:link w:val="TextodenotaderodapChar"/>
    <w:semiHidden/>
    <w:rsid w:val="001F3B38"/>
  </w:style>
  <w:style w:type="character" w:styleId="Refdenotaderodap">
    <w:name w:val="footnote reference"/>
    <w:semiHidden/>
    <w:rsid w:val="001F3B38"/>
    <w:rPr>
      <w:vertAlign w:val="superscript"/>
    </w:rPr>
  </w:style>
  <w:style w:type="character" w:styleId="Hyperlink">
    <w:name w:val="Hyperlink"/>
    <w:rsid w:val="00670081"/>
    <w:rPr>
      <w:color w:val="0000FF"/>
      <w:u w:val="single"/>
    </w:rPr>
  </w:style>
  <w:style w:type="paragraph" w:styleId="Textodebalo">
    <w:name w:val="Balloon Text"/>
    <w:basedOn w:val="Normal"/>
    <w:semiHidden/>
    <w:rsid w:val="00EB49F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CF2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uiPriority w:val="99"/>
    <w:rsid w:val="0015621E"/>
    <w:rPr>
      <w:rFonts w:ascii="Tms Rmn" w:hAnsi="Tms Rmn"/>
    </w:rPr>
  </w:style>
  <w:style w:type="character" w:styleId="MenoPendente">
    <w:name w:val="Unresolved Mention"/>
    <w:uiPriority w:val="99"/>
    <w:semiHidden/>
    <w:unhideWhenUsed/>
    <w:rsid w:val="00FF5526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D00539"/>
    <w:rPr>
      <w:rFonts w:ascii="Tms Rmn" w:hAnsi="Tms Rmn"/>
    </w:rPr>
  </w:style>
  <w:style w:type="character" w:styleId="Refdecomentrio">
    <w:name w:val="annotation reference"/>
    <w:rsid w:val="0029350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29350F"/>
  </w:style>
  <w:style w:type="character" w:customStyle="1" w:styleId="TextodecomentrioChar">
    <w:name w:val="Texto de comentário Char"/>
    <w:link w:val="Textodecomentrio"/>
    <w:rsid w:val="0029350F"/>
    <w:rPr>
      <w:rFonts w:ascii="Tms Rmn" w:hAnsi="Tms Rmn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29350F"/>
    <w:rPr>
      <w:b/>
      <w:bCs/>
    </w:rPr>
  </w:style>
  <w:style w:type="character" w:customStyle="1" w:styleId="AssuntodocomentrioChar">
    <w:name w:val="Assunto do comentário Char"/>
    <w:link w:val="Assuntodocomentrio"/>
    <w:rsid w:val="0029350F"/>
    <w:rPr>
      <w:rFonts w:ascii="Tms Rmn" w:hAnsi="Tms Rmn"/>
      <w:b/>
      <w:bCs/>
    </w:rPr>
  </w:style>
  <w:style w:type="character" w:customStyle="1" w:styleId="cf01">
    <w:name w:val="cf01"/>
    <w:rsid w:val="00CD16A3"/>
    <w:rPr>
      <w:rFonts w:ascii="Segoe UI" w:hAnsi="Segoe UI" w:cs="Segoe UI" w:hint="default"/>
      <w:sz w:val="18"/>
      <w:szCs w:val="18"/>
    </w:rPr>
  </w:style>
  <w:style w:type="character" w:customStyle="1" w:styleId="TextodenotaderodapChar">
    <w:name w:val="Texto de nota de rodapé Char"/>
    <w:link w:val="Textodenotaderodap"/>
    <w:semiHidden/>
    <w:rsid w:val="0057278B"/>
    <w:rPr>
      <w:rFonts w:ascii="Tms Rmn" w:hAnsi="Tms Rm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M32yZJJITGm7de16bPBcYC6p7A==">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1625</Words>
  <Characters>8778</Characters>
  <Application>Microsoft Office Word</Application>
  <DocSecurity>0</DocSecurity>
  <Lines>73</Lines>
  <Paragraphs>20</Paragraphs>
  <ScaleCrop>false</ScaleCrop>
  <Company/>
  <LinksUpToDate>false</LinksUpToDate>
  <CharactersWithSpaces>10383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Gustavo</dc:creator>
  <cp:lastModifiedBy>Autor</cp:lastModifiedBy>
  <cp:revision>2</cp:revision>
  <dcterms:created xsi:type="dcterms:W3CDTF">2025-01-15T18:25:00Z</dcterms:created>
  <dcterms:modified xsi:type="dcterms:W3CDTF">2025-01-30T19:19:00Z</dcterms:modified>
</cp:coreProperties>
</file>