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9209" w:type="dxa"/>
        <w:tblLook w:val="04A0" w:firstRow="1" w:lastRow="0" w:firstColumn="1" w:lastColumn="0" w:noHBand="0" w:noVBand="1"/>
      </w:tblPr>
      <w:tblGrid>
        <w:gridCol w:w="1146"/>
        <w:gridCol w:w="1318"/>
        <w:gridCol w:w="6745"/>
      </w:tblGrid>
      <w:tr w:rsidR="00236625" w:rsidRPr="003C7C26" w14:paraId="582D1DE6" w14:textId="77777777" w:rsidTr="0069110A">
        <w:tc>
          <w:tcPr>
            <w:tcW w:w="9209" w:type="dxa"/>
            <w:gridSpan w:val="3"/>
            <w:tcBorders>
              <w:bottom w:val="single" w:sz="4" w:space="0" w:color="auto"/>
            </w:tcBorders>
            <w:shd w:val="clear" w:color="auto" w:fill="BFBFBF" w:themeFill="background1" w:themeFillShade="BF"/>
          </w:tcPr>
          <w:p w14:paraId="35EFD899" w14:textId="77777777" w:rsidR="00236625" w:rsidRDefault="00236625" w:rsidP="002741F0">
            <w:pPr>
              <w:rPr>
                <w:rFonts w:ascii="Arial" w:hAnsi="Arial" w:cs="Arial"/>
                <w:b/>
                <w:bCs/>
                <w:color w:val="FF0000"/>
                <w:sz w:val="22"/>
                <w:szCs w:val="22"/>
              </w:rPr>
            </w:pPr>
            <w:r w:rsidRPr="003C7C26">
              <w:rPr>
                <w:rFonts w:ascii="Arial" w:hAnsi="Arial" w:cs="Arial"/>
                <w:b/>
                <w:bCs/>
                <w:color w:val="FF0000"/>
                <w:sz w:val="22"/>
                <w:szCs w:val="22"/>
              </w:rPr>
              <w:t>HISTÓRICO DE VERSÕES</w:t>
            </w:r>
            <w:r>
              <w:rPr>
                <w:rFonts w:ascii="Arial" w:hAnsi="Arial" w:cs="Arial"/>
                <w:b/>
                <w:bCs/>
                <w:color w:val="FF0000"/>
                <w:sz w:val="22"/>
                <w:szCs w:val="22"/>
              </w:rPr>
              <w:t xml:space="preserve"> PUBLICADAS</w:t>
            </w:r>
          </w:p>
          <w:p w14:paraId="4D55305C" w14:textId="77777777" w:rsidR="00236625" w:rsidRPr="003C7C26" w:rsidRDefault="00236625" w:rsidP="0069110A">
            <w:pPr>
              <w:spacing w:before="120" w:after="120" w:line="312" w:lineRule="auto"/>
              <w:contextualSpacing/>
              <w:jc w:val="center"/>
              <w:rPr>
                <w:rFonts w:ascii="Arial" w:hAnsi="Arial" w:cs="Arial"/>
                <w:b/>
                <w:bCs/>
                <w:color w:val="FF0000"/>
                <w:sz w:val="22"/>
                <w:szCs w:val="22"/>
              </w:rPr>
            </w:pPr>
            <w:r>
              <w:rPr>
                <w:rFonts w:ascii="Arial" w:hAnsi="Arial" w:cs="Arial"/>
                <w:b/>
                <w:bCs/>
                <w:color w:val="FF0000"/>
                <w:sz w:val="22"/>
                <w:szCs w:val="22"/>
              </w:rPr>
              <w:t>(excluir quando da adequação)</w:t>
            </w:r>
          </w:p>
        </w:tc>
      </w:tr>
      <w:tr w:rsidR="00236625" w:rsidRPr="003C7C26" w14:paraId="3EF873CB" w14:textId="77777777" w:rsidTr="0069110A">
        <w:tc>
          <w:tcPr>
            <w:tcW w:w="1146" w:type="dxa"/>
            <w:shd w:val="clear" w:color="auto" w:fill="D9D9D9" w:themeFill="background1" w:themeFillShade="D9"/>
          </w:tcPr>
          <w:p w14:paraId="55E0F0A5" w14:textId="77777777" w:rsidR="00236625" w:rsidRPr="003C7C26" w:rsidRDefault="00236625" w:rsidP="0069110A">
            <w:pPr>
              <w:spacing w:before="120" w:after="120" w:line="312" w:lineRule="auto"/>
              <w:contextualSpacing/>
              <w:jc w:val="center"/>
              <w:rPr>
                <w:rFonts w:ascii="Arial" w:hAnsi="Arial" w:cs="Arial"/>
                <w:b/>
                <w:bCs/>
                <w:color w:val="FF0000"/>
                <w:sz w:val="22"/>
                <w:szCs w:val="22"/>
              </w:rPr>
            </w:pPr>
            <w:r>
              <w:rPr>
                <w:rFonts w:ascii="Arial" w:hAnsi="Arial" w:cs="Arial"/>
                <w:b/>
                <w:bCs/>
                <w:color w:val="FF0000"/>
                <w:sz w:val="22"/>
                <w:szCs w:val="22"/>
              </w:rPr>
              <w:t>VERSÃO</w:t>
            </w:r>
          </w:p>
        </w:tc>
        <w:tc>
          <w:tcPr>
            <w:tcW w:w="1318" w:type="dxa"/>
            <w:shd w:val="clear" w:color="auto" w:fill="D9D9D9" w:themeFill="background1" w:themeFillShade="D9"/>
          </w:tcPr>
          <w:p w14:paraId="317CDFF4" w14:textId="77777777" w:rsidR="00236625" w:rsidRPr="003C7C26" w:rsidRDefault="00236625" w:rsidP="0069110A">
            <w:pPr>
              <w:spacing w:before="120" w:after="120" w:line="312" w:lineRule="auto"/>
              <w:contextualSpacing/>
              <w:jc w:val="center"/>
              <w:rPr>
                <w:rFonts w:ascii="Arial" w:hAnsi="Arial" w:cs="Arial"/>
                <w:b/>
                <w:bCs/>
                <w:color w:val="FF0000"/>
                <w:sz w:val="22"/>
                <w:szCs w:val="22"/>
              </w:rPr>
            </w:pPr>
            <w:r w:rsidRPr="003C7C26">
              <w:rPr>
                <w:rFonts w:ascii="Arial" w:hAnsi="Arial" w:cs="Arial"/>
                <w:b/>
                <w:bCs/>
                <w:color w:val="FF0000"/>
                <w:sz w:val="22"/>
                <w:szCs w:val="22"/>
              </w:rPr>
              <w:t>DATA</w:t>
            </w:r>
          </w:p>
        </w:tc>
        <w:tc>
          <w:tcPr>
            <w:tcW w:w="6745" w:type="dxa"/>
            <w:shd w:val="clear" w:color="auto" w:fill="D9D9D9" w:themeFill="background1" w:themeFillShade="D9"/>
          </w:tcPr>
          <w:p w14:paraId="1EA870B4" w14:textId="77777777" w:rsidR="00236625" w:rsidRPr="003C7C26" w:rsidRDefault="00236625" w:rsidP="0069110A">
            <w:pPr>
              <w:spacing w:before="120" w:after="120" w:line="312" w:lineRule="auto"/>
              <w:contextualSpacing/>
              <w:jc w:val="center"/>
              <w:rPr>
                <w:rFonts w:ascii="Arial" w:hAnsi="Arial" w:cs="Arial"/>
                <w:b/>
                <w:bCs/>
                <w:color w:val="FF0000"/>
                <w:sz w:val="22"/>
                <w:szCs w:val="22"/>
              </w:rPr>
            </w:pPr>
            <w:r w:rsidRPr="003C7C26">
              <w:rPr>
                <w:rFonts w:ascii="Arial" w:hAnsi="Arial" w:cs="Arial"/>
                <w:b/>
                <w:bCs/>
                <w:color w:val="FF0000"/>
                <w:sz w:val="22"/>
                <w:szCs w:val="22"/>
              </w:rPr>
              <w:t>OBSERVAÇÕES</w:t>
            </w:r>
          </w:p>
        </w:tc>
      </w:tr>
      <w:tr w:rsidR="00236625" w:rsidRPr="003C7C26" w14:paraId="3D76E0DA" w14:textId="77777777" w:rsidTr="0069110A">
        <w:tc>
          <w:tcPr>
            <w:tcW w:w="1146" w:type="dxa"/>
            <w:shd w:val="clear" w:color="auto" w:fill="D9D9D9" w:themeFill="background1" w:themeFillShade="D9"/>
          </w:tcPr>
          <w:p w14:paraId="5C7F1ABF" w14:textId="77777777" w:rsidR="00236625" w:rsidRPr="003C7C26" w:rsidRDefault="00236625" w:rsidP="0069110A">
            <w:pPr>
              <w:spacing w:before="120" w:after="120" w:line="312" w:lineRule="auto"/>
              <w:contextualSpacing/>
              <w:jc w:val="center"/>
              <w:rPr>
                <w:rFonts w:ascii="Arial" w:hAnsi="Arial" w:cs="Arial"/>
                <w:b/>
                <w:bCs/>
                <w:color w:val="FF0000"/>
                <w:sz w:val="22"/>
                <w:szCs w:val="22"/>
              </w:rPr>
            </w:pPr>
            <w:r>
              <w:rPr>
                <w:rFonts w:ascii="Arial" w:hAnsi="Arial" w:cs="Arial"/>
                <w:b/>
                <w:bCs/>
                <w:color w:val="FF0000"/>
                <w:sz w:val="22"/>
                <w:szCs w:val="22"/>
              </w:rPr>
              <w:t>1ª</w:t>
            </w:r>
          </w:p>
        </w:tc>
        <w:tc>
          <w:tcPr>
            <w:tcW w:w="1318" w:type="dxa"/>
            <w:shd w:val="clear" w:color="auto" w:fill="D9D9D9" w:themeFill="background1" w:themeFillShade="D9"/>
          </w:tcPr>
          <w:p w14:paraId="1331EFB9" w14:textId="4C84B370" w:rsidR="00236625" w:rsidRPr="003C7C26" w:rsidRDefault="00D90042" w:rsidP="0069110A">
            <w:pPr>
              <w:spacing w:before="120" w:after="120" w:line="312" w:lineRule="auto"/>
              <w:contextualSpacing/>
              <w:jc w:val="center"/>
              <w:rPr>
                <w:rFonts w:ascii="Arial" w:hAnsi="Arial" w:cs="Arial"/>
                <w:b/>
                <w:bCs/>
                <w:color w:val="FF0000"/>
                <w:sz w:val="22"/>
                <w:szCs w:val="22"/>
              </w:rPr>
            </w:pPr>
            <w:r>
              <w:rPr>
                <w:rFonts w:ascii="Arial" w:hAnsi="Arial" w:cs="Arial"/>
                <w:b/>
                <w:bCs/>
                <w:color w:val="FF0000"/>
                <w:sz w:val="22"/>
                <w:szCs w:val="22"/>
              </w:rPr>
              <w:t>23/04/2024</w:t>
            </w:r>
          </w:p>
        </w:tc>
        <w:tc>
          <w:tcPr>
            <w:tcW w:w="6745" w:type="dxa"/>
            <w:shd w:val="clear" w:color="auto" w:fill="D9D9D9" w:themeFill="background1" w:themeFillShade="D9"/>
          </w:tcPr>
          <w:p w14:paraId="7DC659FB" w14:textId="4728E1DA" w:rsidR="00236625" w:rsidRPr="003C7C26" w:rsidRDefault="004034DF" w:rsidP="0069110A">
            <w:pPr>
              <w:spacing w:before="120" w:after="120" w:line="312" w:lineRule="auto"/>
              <w:contextualSpacing/>
              <w:jc w:val="center"/>
              <w:rPr>
                <w:rFonts w:ascii="Arial" w:hAnsi="Arial" w:cs="Arial"/>
                <w:b/>
                <w:bCs/>
                <w:color w:val="FF0000"/>
                <w:sz w:val="22"/>
                <w:szCs w:val="22"/>
              </w:rPr>
            </w:pPr>
            <w:r>
              <w:rPr>
                <w:rFonts w:ascii="Arial" w:hAnsi="Arial" w:cs="Arial"/>
                <w:b/>
                <w:bCs/>
                <w:color w:val="FF0000"/>
                <w:sz w:val="22"/>
                <w:szCs w:val="22"/>
              </w:rPr>
              <w:t>PG</w:t>
            </w:r>
          </w:p>
        </w:tc>
      </w:tr>
    </w:tbl>
    <w:p w14:paraId="668B9CF3" w14:textId="697698DC" w:rsidR="00236625" w:rsidRDefault="00236625" w:rsidP="005F3A50">
      <w:pPr>
        <w:spacing w:before="120" w:after="120" w:line="312" w:lineRule="auto"/>
        <w:contextualSpacing/>
        <w:jc w:val="center"/>
        <w:rPr>
          <w:rFonts w:ascii="Arial" w:hAnsi="Arial" w:cs="Arial"/>
          <w:b/>
          <w:bCs/>
          <w:color w:val="000000" w:themeColor="text1"/>
          <w:sz w:val="28"/>
          <w:szCs w:val="28"/>
        </w:rPr>
      </w:pPr>
    </w:p>
    <w:p w14:paraId="2AC39F06" w14:textId="349BEB32" w:rsidR="001077DB" w:rsidRPr="00D104E7" w:rsidRDefault="0075039D" w:rsidP="00BF15EA">
      <w:pPr>
        <w:spacing w:before="120" w:after="120" w:line="312" w:lineRule="auto"/>
        <w:jc w:val="center"/>
        <w:rPr>
          <w:rFonts w:ascii="Arial" w:hAnsi="Arial" w:cs="Arial"/>
          <w:b/>
          <w:bCs/>
          <w:color w:val="000000" w:themeColor="text1"/>
          <w:sz w:val="28"/>
          <w:szCs w:val="28"/>
        </w:rPr>
      </w:pPr>
      <w:r w:rsidRPr="00D104E7">
        <w:rPr>
          <w:rFonts w:ascii="Arial" w:hAnsi="Arial" w:cs="Arial"/>
          <w:b/>
          <w:bCs/>
          <w:color w:val="000000" w:themeColor="text1"/>
          <w:sz w:val="28"/>
          <w:szCs w:val="28"/>
        </w:rPr>
        <w:t>MODELO DE TERMO DE CONTRATO</w:t>
      </w:r>
      <w:r w:rsidRPr="00D104E7">
        <w:rPr>
          <w:rFonts w:ascii="Arial" w:hAnsi="Arial" w:cs="Arial"/>
          <w:b/>
          <w:bCs/>
          <w:color w:val="000000" w:themeColor="text1"/>
          <w:sz w:val="28"/>
          <w:szCs w:val="28"/>
        </w:rPr>
        <w:br/>
        <w:t>Lei nº 14.133, de 1º de abril de 202</w:t>
      </w:r>
      <w:r w:rsidR="001077DB" w:rsidRPr="00D104E7">
        <w:rPr>
          <w:rFonts w:ascii="Arial" w:hAnsi="Arial" w:cs="Arial"/>
          <w:b/>
          <w:bCs/>
          <w:color w:val="000000" w:themeColor="text1"/>
          <w:sz w:val="28"/>
          <w:szCs w:val="28"/>
        </w:rPr>
        <w:t>1</w:t>
      </w:r>
    </w:p>
    <w:p w14:paraId="4E67C700" w14:textId="5769F906" w:rsidR="00C26305" w:rsidRPr="00D104E7" w:rsidRDefault="00A4306A" w:rsidP="00BF15EA">
      <w:pPr>
        <w:spacing w:before="120" w:after="120" w:line="312" w:lineRule="auto"/>
        <w:jc w:val="center"/>
        <w:rPr>
          <w:rFonts w:ascii="Arial" w:hAnsi="Arial" w:cs="Arial"/>
          <w:b/>
          <w:bCs/>
          <w:color w:val="000000" w:themeColor="text1"/>
          <w:sz w:val="28"/>
          <w:szCs w:val="28"/>
        </w:rPr>
      </w:pPr>
      <w:r>
        <w:rPr>
          <w:rFonts w:ascii="Arial" w:hAnsi="Arial" w:cs="Arial"/>
          <w:b/>
          <w:bCs/>
          <w:color w:val="000000" w:themeColor="text1"/>
          <w:sz w:val="28"/>
          <w:szCs w:val="28"/>
        </w:rPr>
        <w:t>Obras</w:t>
      </w:r>
      <w:r w:rsidR="00973C50">
        <w:rPr>
          <w:rFonts w:ascii="Arial" w:hAnsi="Arial" w:cs="Arial"/>
          <w:b/>
          <w:bCs/>
          <w:color w:val="000000" w:themeColor="text1"/>
          <w:sz w:val="28"/>
          <w:szCs w:val="28"/>
        </w:rPr>
        <w:t xml:space="preserve"> e serviços de engenharia</w:t>
      </w:r>
    </w:p>
    <w:p w14:paraId="46B3CACB" w14:textId="287C1816" w:rsidR="00FF2931" w:rsidRPr="00D104E7" w:rsidRDefault="00FF2931" w:rsidP="00BF15EA">
      <w:pPr>
        <w:spacing w:before="120" w:after="120" w:line="312" w:lineRule="auto"/>
        <w:jc w:val="center"/>
        <w:rPr>
          <w:rFonts w:ascii="Arial" w:hAnsi="Arial" w:cs="Arial"/>
          <w:b/>
          <w:bCs/>
          <w:color w:val="000000" w:themeColor="text1"/>
          <w:sz w:val="28"/>
          <w:szCs w:val="28"/>
        </w:rPr>
      </w:pPr>
      <w:r w:rsidRPr="00D104E7">
        <w:rPr>
          <w:rFonts w:ascii="Arial" w:hAnsi="Arial" w:cs="Arial"/>
          <w:b/>
          <w:bCs/>
          <w:color w:val="000000" w:themeColor="text1"/>
          <w:sz w:val="28"/>
          <w:szCs w:val="28"/>
        </w:rPr>
        <w:t>Licitação (</w:t>
      </w:r>
      <w:r w:rsidR="00A4306A">
        <w:rPr>
          <w:rFonts w:ascii="Arial" w:hAnsi="Arial" w:cs="Arial"/>
          <w:b/>
          <w:bCs/>
          <w:color w:val="000000" w:themeColor="text1"/>
          <w:sz w:val="28"/>
          <w:szCs w:val="28"/>
        </w:rPr>
        <w:t>Concorrência</w:t>
      </w:r>
      <w:r w:rsidRPr="00D104E7">
        <w:rPr>
          <w:rFonts w:ascii="Arial" w:hAnsi="Arial" w:cs="Arial"/>
          <w:b/>
          <w:bCs/>
          <w:color w:val="000000" w:themeColor="text1"/>
          <w:sz w:val="28"/>
          <w:szCs w:val="28"/>
        </w:rPr>
        <w:t>)</w:t>
      </w:r>
    </w:p>
    <w:p w14:paraId="2BB56027" w14:textId="77777777" w:rsidR="00F73E03" w:rsidRPr="00D104E7" w:rsidRDefault="00F73E03" w:rsidP="00BF15EA">
      <w:pPr>
        <w:spacing w:before="120" w:after="120" w:line="312" w:lineRule="auto"/>
        <w:jc w:val="center"/>
        <w:rPr>
          <w:rFonts w:ascii="Arial" w:hAnsi="Arial" w:cs="Arial"/>
          <w:b/>
          <w:color w:val="1F497D" w:themeColor="text2"/>
          <w:sz w:val="28"/>
          <w:szCs w:val="28"/>
        </w:rPr>
      </w:pPr>
    </w:p>
    <w:p w14:paraId="1DDDA84B" w14:textId="5A5C8DB6" w:rsidR="001077DB" w:rsidRPr="00D104E7" w:rsidRDefault="001077DB" w:rsidP="00BF15EA">
      <w:pPr>
        <w:tabs>
          <w:tab w:val="left" w:pos="7938"/>
          <w:tab w:val="left" w:pos="8080"/>
        </w:tabs>
        <w:spacing w:before="120" w:after="120" w:line="312" w:lineRule="auto"/>
        <w:ind w:right="-1"/>
        <w:jc w:val="both"/>
        <w:rPr>
          <w:rFonts w:ascii="Arial" w:hAnsi="Arial" w:cs="Arial"/>
          <w:b/>
          <w:color w:val="1F497D" w:themeColor="text2"/>
        </w:rPr>
      </w:pPr>
      <w:r w:rsidRPr="00D104E7">
        <w:rPr>
          <w:rFonts w:ascii="Arial" w:hAnsi="Arial" w:cs="Arial"/>
          <w:b/>
          <w:color w:val="1F497D" w:themeColor="text2"/>
        </w:rPr>
        <w:t xml:space="preserve">Processo SEI nº </w:t>
      </w:r>
      <w:r w:rsidRPr="00D104E7">
        <w:rPr>
          <w:rFonts w:ascii="Arial" w:hAnsi="Arial" w:cs="Arial"/>
          <w:b/>
          <w:color w:val="FF0000"/>
        </w:rPr>
        <w:t>154.NNNNNNN/AAAA-NN</w:t>
      </w:r>
    </w:p>
    <w:p w14:paraId="5B8E0DC6" w14:textId="77777777" w:rsidR="001077DB" w:rsidRPr="00D104E7" w:rsidRDefault="001077DB" w:rsidP="00BF15EA">
      <w:pPr>
        <w:tabs>
          <w:tab w:val="left" w:pos="7938"/>
          <w:tab w:val="left" w:pos="8080"/>
        </w:tabs>
        <w:spacing w:before="120" w:after="120" w:line="312" w:lineRule="auto"/>
        <w:ind w:right="-1"/>
        <w:jc w:val="both"/>
        <w:rPr>
          <w:rFonts w:ascii="Arial" w:hAnsi="Arial" w:cs="Arial"/>
          <w:b/>
        </w:rPr>
      </w:pPr>
      <w:r w:rsidRPr="00D104E7">
        <w:rPr>
          <w:rFonts w:ascii="Arial" w:hAnsi="Arial" w:cs="Arial"/>
          <w:b/>
        </w:rPr>
        <w:t xml:space="preserve">Contrato nº </w:t>
      </w:r>
      <w:r w:rsidRPr="00D104E7">
        <w:rPr>
          <w:rFonts w:ascii="Arial" w:hAnsi="Arial" w:cs="Arial"/>
          <w:b/>
          <w:color w:val="FF0000"/>
        </w:rPr>
        <w:t>[NN/</w:t>
      </w:r>
      <w:proofErr w:type="gramStart"/>
      <w:r w:rsidRPr="00D104E7">
        <w:rPr>
          <w:rFonts w:ascii="Arial" w:hAnsi="Arial" w:cs="Arial"/>
          <w:b/>
          <w:color w:val="FF0000"/>
        </w:rPr>
        <w:t>ANO]-</w:t>
      </w:r>
      <w:proofErr w:type="gramEnd"/>
      <w:r w:rsidRPr="00D104E7">
        <w:rPr>
          <w:rFonts w:ascii="Arial" w:hAnsi="Arial" w:cs="Arial"/>
          <w:b/>
          <w:color w:val="FF0000"/>
        </w:rPr>
        <w:t>[SIGLA DA UNIDADE]</w:t>
      </w:r>
    </w:p>
    <w:p w14:paraId="3BCB6B66" w14:textId="77777777" w:rsidR="005F3A50" w:rsidRPr="00D104E7" w:rsidRDefault="005F3A50" w:rsidP="00BF15EA">
      <w:pPr>
        <w:tabs>
          <w:tab w:val="left" w:pos="9071"/>
        </w:tabs>
        <w:spacing w:before="120" w:after="120" w:line="312" w:lineRule="auto"/>
        <w:ind w:left="2835" w:right="-1"/>
        <w:jc w:val="both"/>
        <w:rPr>
          <w:rFonts w:ascii="Arial" w:hAnsi="Arial" w:cs="Arial"/>
          <w:b/>
        </w:rPr>
      </w:pPr>
    </w:p>
    <w:p w14:paraId="7BFFD571" w14:textId="6273C8C1" w:rsidR="001077DB" w:rsidRPr="00D104E7" w:rsidRDefault="001077DB" w:rsidP="00BF15EA">
      <w:pPr>
        <w:tabs>
          <w:tab w:val="left" w:pos="9071"/>
        </w:tabs>
        <w:spacing w:before="120" w:after="120" w:line="312" w:lineRule="auto"/>
        <w:ind w:left="2835" w:right="-1"/>
        <w:jc w:val="both"/>
        <w:rPr>
          <w:rFonts w:ascii="Arial" w:hAnsi="Arial" w:cs="Arial"/>
          <w:b/>
        </w:rPr>
      </w:pPr>
      <w:r w:rsidRPr="00D104E7">
        <w:rPr>
          <w:rFonts w:ascii="Arial" w:hAnsi="Arial" w:cs="Arial"/>
          <w:b/>
        </w:rPr>
        <w:t xml:space="preserve">CONTRATO QUE ENTRE SI CELEBRAM A UNIVERSIDADE DE SÃO PAULO, POR INTERMÉDIO DA </w:t>
      </w:r>
      <w:r w:rsidRPr="00D104E7">
        <w:rPr>
          <w:rFonts w:ascii="Arial" w:hAnsi="Arial" w:cs="Arial"/>
          <w:b/>
          <w:color w:val="FF0000"/>
        </w:rPr>
        <w:t>[UNIDADE</w:t>
      </w:r>
      <w:r w:rsidR="00C07EDC">
        <w:rPr>
          <w:rFonts w:ascii="Arial" w:hAnsi="Arial" w:cs="Arial"/>
          <w:b/>
          <w:color w:val="FF0000"/>
        </w:rPr>
        <w:t>/ÓRGÃO</w:t>
      </w:r>
      <w:r w:rsidRPr="00D104E7">
        <w:rPr>
          <w:rFonts w:ascii="Arial" w:hAnsi="Arial" w:cs="Arial"/>
          <w:b/>
          <w:color w:val="FF0000"/>
        </w:rPr>
        <w:t>]</w:t>
      </w:r>
      <w:r w:rsidR="00C07EDC">
        <w:rPr>
          <w:rFonts w:ascii="Arial" w:hAnsi="Arial" w:cs="Arial"/>
          <w:b/>
          <w:color w:val="FF0000"/>
        </w:rPr>
        <w:t>,</w:t>
      </w:r>
      <w:r w:rsidRPr="00D104E7">
        <w:rPr>
          <w:rFonts w:ascii="Arial" w:hAnsi="Arial" w:cs="Arial"/>
          <w:b/>
          <w:color w:val="FF0000"/>
        </w:rPr>
        <w:t xml:space="preserve"> </w:t>
      </w:r>
      <w:r w:rsidRPr="00D104E7">
        <w:rPr>
          <w:rFonts w:ascii="Arial" w:hAnsi="Arial" w:cs="Arial"/>
          <w:b/>
        </w:rPr>
        <w:t xml:space="preserve">E A EMPRESA </w:t>
      </w:r>
      <w:r w:rsidRPr="00D104E7">
        <w:rPr>
          <w:rFonts w:ascii="Arial" w:hAnsi="Arial" w:cs="Arial"/>
          <w:b/>
          <w:color w:val="FF0000"/>
        </w:rPr>
        <w:t>[NOME DA EMPRESA]</w:t>
      </w:r>
      <w:r w:rsidR="00C07EDC">
        <w:rPr>
          <w:rFonts w:ascii="Arial" w:hAnsi="Arial" w:cs="Arial"/>
          <w:b/>
          <w:color w:val="FF0000"/>
        </w:rPr>
        <w:t>,</w:t>
      </w:r>
      <w:r w:rsidRPr="00D104E7">
        <w:rPr>
          <w:rFonts w:ascii="Arial" w:hAnsi="Arial" w:cs="Arial"/>
          <w:b/>
        </w:rPr>
        <w:t xml:space="preserve"> OBJETIVANDO </w:t>
      </w:r>
      <w:r w:rsidRPr="00D104E7">
        <w:rPr>
          <w:rFonts w:ascii="Arial" w:hAnsi="Arial" w:cs="Arial"/>
          <w:b/>
          <w:color w:val="FF0000"/>
        </w:rPr>
        <w:t>[DESCRIÇÃO SUCINTA DO OBJETO].</w:t>
      </w:r>
    </w:p>
    <w:p w14:paraId="1F4B64A9" w14:textId="77777777" w:rsidR="001077DB" w:rsidRPr="00D104E7" w:rsidRDefault="001077DB" w:rsidP="00BF15EA">
      <w:pPr>
        <w:spacing w:before="120" w:after="120" w:line="312" w:lineRule="auto"/>
        <w:ind w:firstLine="567"/>
        <w:jc w:val="both"/>
        <w:rPr>
          <w:rFonts w:ascii="Arial" w:eastAsia="Arial" w:hAnsi="Arial" w:cs="Arial"/>
          <w:i/>
          <w:iCs/>
          <w:color w:val="FF0000"/>
        </w:rPr>
      </w:pPr>
    </w:p>
    <w:p w14:paraId="35B115BF" w14:textId="2822EE2A" w:rsidR="001077DB" w:rsidRPr="00D104E7" w:rsidRDefault="001077DB" w:rsidP="00BF15EA">
      <w:pPr>
        <w:pStyle w:val="Corpodetexto"/>
        <w:tabs>
          <w:tab w:val="left" w:pos="7938"/>
          <w:tab w:val="left" w:pos="8080"/>
        </w:tabs>
        <w:spacing w:before="120" w:beforeAutospacing="0" w:after="120" w:afterAutospacing="0" w:line="312" w:lineRule="auto"/>
        <w:ind w:right="-1"/>
        <w:jc w:val="both"/>
        <w:rPr>
          <w:rFonts w:ascii="Arial" w:hAnsi="Arial" w:cs="Arial"/>
        </w:rPr>
      </w:pPr>
      <w:r w:rsidRPr="00D104E7">
        <w:rPr>
          <w:rFonts w:ascii="Arial" w:hAnsi="Arial" w:cs="Arial"/>
        </w:rPr>
        <w:t xml:space="preserve">Ao(s) </w:t>
      </w:r>
      <w:r w:rsidRPr="00D104E7">
        <w:rPr>
          <w:rFonts w:ascii="Arial" w:hAnsi="Arial" w:cs="Arial"/>
          <w:b/>
          <w:color w:val="FF0000"/>
        </w:rPr>
        <w:t>DD</w:t>
      </w:r>
      <w:r w:rsidRPr="00D104E7">
        <w:rPr>
          <w:rFonts w:ascii="Arial" w:hAnsi="Arial" w:cs="Arial"/>
          <w:color w:val="FF0000"/>
        </w:rPr>
        <w:t xml:space="preserve"> </w:t>
      </w:r>
      <w:r w:rsidRPr="00D104E7">
        <w:rPr>
          <w:rFonts w:ascii="Arial" w:hAnsi="Arial" w:cs="Arial"/>
        </w:rPr>
        <w:t xml:space="preserve">dia(s) do mês de </w:t>
      </w:r>
      <w:r w:rsidRPr="00D104E7">
        <w:rPr>
          <w:rFonts w:ascii="Arial" w:hAnsi="Arial" w:cs="Arial"/>
          <w:b/>
          <w:color w:val="FF0000"/>
        </w:rPr>
        <w:t>MMM</w:t>
      </w:r>
      <w:r w:rsidRPr="00D104E7">
        <w:rPr>
          <w:rFonts w:ascii="Arial" w:hAnsi="Arial" w:cs="Arial"/>
          <w:color w:val="FF0000"/>
        </w:rPr>
        <w:t xml:space="preserve"> </w:t>
      </w:r>
      <w:r w:rsidRPr="00D104E7">
        <w:rPr>
          <w:rFonts w:ascii="Arial" w:hAnsi="Arial" w:cs="Arial"/>
        </w:rPr>
        <w:t xml:space="preserve">do ano de </w:t>
      </w:r>
      <w:r w:rsidRPr="00D104E7">
        <w:rPr>
          <w:rFonts w:ascii="Arial" w:hAnsi="Arial" w:cs="Arial"/>
          <w:b/>
          <w:color w:val="FF0000"/>
        </w:rPr>
        <w:t>AAAA</w:t>
      </w:r>
      <w:r w:rsidRPr="00D104E7">
        <w:rPr>
          <w:rFonts w:ascii="Arial" w:hAnsi="Arial" w:cs="Arial"/>
        </w:rPr>
        <w:t xml:space="preserve">, a </w:t>
      </w:r>
      <w:r w:rsidRPr="00D104E7">
        <w:rPr>
          <w:rFonts w:ascii="Arial" w:hAnsi="Arial" w:cs="Arial"/>
          <w:b/>
        </w:rPr>
        <w:t>UNIVERSIDADE DE SÃO PAULO</w:t>
      </w:r>
      <w:r w:rsidRPr="00D104E7">
        <w:rPr>
          <w:rFonts w:ascii="Arial" w:hAnsi="Arial" w:cs="Arial"/>
        </w:rPr>
        <w:t xml:space="preserve">, </w:t>
      </w:r>
      <w:r w:rsidRPr="00D104E7">
        <w:rPr>
          <w:rFonts w:ascii="Arial" w:hAnsi="Arial" w:cs="Arial"/>
          <w:color w:val="000000"/>
        </w:rPr>
        <w:t>por intermédio da</w:t>
      </w:r>
      <w:r w:rsidRPr="00D104E7">
        <w:rPr>
          <w:rFonts w:ascii="Arial" w:hAnsi="Arial" w:cs="Arial"/>
          <w:b/>
          <w:color w:val="FF0000"/>
        </w:rPr>
        <w:t>(o)</w:t>
      </w:r>
      <w:r w:rsidRPr="00D104E7">
        <w:rPr>
          <w:rFonts w:ascii="Arial" w:hAnsi="Arial" w:cs="Arial"/>
          <w:color w:val="000000"/>
        </w:rPr>
        <w:t xml:space="preserve"> </w:t>
      </w:r>
      <w:r w:rsidRPr="00D104E7">
        <w:rPr>
          <w:rFonts w:ascii="Arial" w:hAnsi="Arial" w:cs="Arial"/>
          <w:b/>
          <w:color w:val="FF0000"/>
        </w:rPr>
        <w:t>[UNIDADE</w:t>
      </w:r>
      <w:r w:rsidR="00C07EDC">
        <w:rPr>
          <w:rFonts w:ascii="Arial" w:hAnsi="Arial" w:cs="Arial"/>
          <w:b/>
          <w:color w:val="FF0000"/>
        </w:rPr>
        <w:t>/ÓRGÃO</w:t>
      </w:r>
      <w:r w:rsidRPr="00D104E7">
        <w:rPr>
          <w:rFonts w:ascii="Arial" w:hAnsi="Arial" w:cs="Arial"/>
          <w:b/>
          <w:color w:val="FF0000"/>
        </w:rPr>
        <w:t>]</w:t>
      </w:r>
      <w:r w:rsidRPr="00D104E7">
        <w:rPr>
          <w:rFonts w:ascii="Arial" w:hAnsi="Arial" w:cs="Arial"/>
        </w:rPr>
        <w:t xml:space="preserve">, inscrita no C.N.P.J. sob nº </w:t>
      </w:r>
      <w:r w:rsidRPr="00D104E7">
        <w:rPr>
          <w:rFonts w:ascii="Arial" w:hAnsi="Arial" w:cs="Arial"/>
          <w:b/>
          <w:color w:val="FF0000"/>
        </w:rPr>
        <w:t>[CNPJ nº]</w:t>
      </w:r>
      <w:r w:rsidRPr="00D104E7">
        <w:rPr>
          <w:rFonts w:ascii="Arial" w:hAnsi="Arial" w:cs="Arial"/>
        </w:rPr>
        <w:t>, localizada</w:t>
      </w:r>
      <w:r w:rsidRPr="00D104E7">
        <w:rPr>
          <w:rFonts w:ascii="Arial" w:hAnsi="Arial" w:cs="Arial"/>
          <w:b/>
          <w:color w:val="FF0000"/>
        </w:rPr>
        <w:t>(o)</w:t>
      </w:r>
      <w:r w:rsidRPr="00D104E7">
        <w:rPr>
          <w:rFonts w:ascii="Arial" w:hAnsi="Arial" w:cs="Arial"/>
        </w:rPr>
        <w:t xml:space="preserve"> no</w:t>
      </w:r>
      <w:r w:rsidRPr="00D104E7">
        <w:rPr>
          <w:rFonts w:ascii="Arial" w:hAnsi="Arial" w:cs="Arial"/>
          <w:b/>
          <w:color w:val="FF0000"/>
        </w:rPr>
        <w:t>(a)</w:t>
      </w:r>
      <w:r w:rsidRPr="00D104E7">
        <w:rPr>
          <w:rFonts w:ascii="Arial" w:hAnsi="Arial" w:cs="Arial"/>
          <w:b/>
        </w:rPr>
        <w:t xml:space="preserve"> </w:t>
      </w:r>
      <w:r w:rsidRPr="00D104E7">
        <w:rPr>
          <w:rFonts w:ascii="Arial" w:hAnsi="Arial" w:cs="Arial"/>
          <w:b/>
          <w:color w:val="FF0000"/>
        </w:rPr>
        <w:t>[endereço completo]</w:t>
      </w:r>
      <w:r w:rsidRPr="00D104E7">
        <w:rPr>
          <w:rFonts w:ascii="Arial" w:hAnsi="Arial" w:cs="Arial"/>
          <w:b/>
        </w:rPr>
        <w:t>,</w:t>
      </w:r>
      <w:r w:rsidRPr="00D104E7">
        <w:rPr>
          <w:rFonts w:ascii="Arial" w:hAnsi="Arial" w:cs="Arial"/>
        </w:rPr>
        <w:t xml:space="preserve"> neste ato representada por seu(</w:t>
      </w:r>
      <w:proofErr w:type="spellStart"/>
      <w:r w:rsidRPr="00D104E7">
        <w:rPr>
          <w:rFonts w:ascii="Arial" w:hAnsi="Arial" w:cs="Arial"/>
        </w:rPr>
        <w:t>ua</w:t>
      </w:r>
      <w:proofErr w:type="spellEnd"/>
      <w:r w:rsidRPr="00D104E7">
        <w:rPr>
          <w:rFonts w:ascii="Arial" w:hAnsi="Arial" w:cs="Arial"/>
        </w:rPr>
        <w:t xml:space="preserve">) </w:t>
      </w:r>
      <w:commentRangeStart w:id="0"/>
      <w:r w:rsidRPr="00D104E7">
        <w:rPr>
          <w:rFonts w:ascii="Arial" w:hAnsi="Arial" w:cs="Arial"/>
          <w:b/>
          <w:color w:val="FF0000"/>
        </w:rPr>
        <w:t>[cargo</w:t>
      </w:r>
      <w:r w:rsidRPr="00D104E7">
        <w:rPr>
          <w:rFonts w:ascii="Arial" w:hAnsi="Arial" w:cs="Arial"/>
          <w:color w:val="FF0000"/>
        </w:rPr>
        <w:t xml:space="preserve"> </w:t>
      </w:r>
      <w:r w:rsidRPr="00D104E7">
        <w:rPr>
          <w:rFonts w:ascii="Arial" w:hAnsi="Arial" w:cs="Arial"/>
          <w:b/>
          <w:color w:val="FF0000"/>
        </w:rPr>
        <w:t>da autoridade competente e nome]</w:t>
      </w:r>
      <w:r w:rsidRPr="00D104E7">
        <w:rPr>
          <w:rFonts w:ascii="Arial" w:hAnsi="Arial" w:cs="Arial"/>
        </w:rPr>
        <w:t xml:space="preserve">, </w:t>
      </w:r>
      <w:commentRangeEnd w:id="0"/>
      <w:r w:rsidR="00550996" w:rsidRPr="00D104E7">
        <w:rPr>
          <w:rStyle w:val="Refdecomentrio"/>
          <w:rFonts w:ascii="Arial" w:eastAsiaTheme="minorEastAsia" w:hAnsi="Arial" w:cs="Arial"/>
          <w:sz w:val="24"/>
          <w:szCs w:val="24"/>
        </w:rPr>
        <w:commentReference w:id="0"/>
      </w:r>
      <w:r w:rsidRPr="00D104E7">
        <w:rPr>
          <w:rFonts w:ascii="Arial" w:hAnsi="Arial" w:cs="Arial"/>
        </w:rPr>
        <w:t xml:space="preserve">por delegação de competência, nos termos da </w:t>
      </w:r>
      <w:hyperlink r:id="rId14" w:history="1">
        <w:r w:rsidRPr="00D104E7">
          <w:rPr>
            <w:rStyle w:val="Hyperlink"/>
            <w:rFonts w:ascii="Arial" w:hAnsi="Arial" w:cs="Arial"/>
          </w:rPr>
          <w:t xml:space="preserve">Portaria GR nº </w:t>
        </w:r>
        <w:r w:rsidR="00680AA7" w:rsidRPr="00D104E7">
          <w:rPr>
            <w:rStyle w:val="Hyperlink"/>
            <w:rFonts w:ascii="Arial" w:hAnsi="Arial" w:cs="Arial"/>
          </w:rPr>
          <w:t>8321</w:t>
        </w:r>
        <w:r w:rsidRPr="00D104E7">
          <w:rPr>
            <w:rStyle w:val="Hyperlink"/>
            <w:rFonts w:ascii="Arial" w:hAnsi="Arial" w:cs="Arial"/>
          </w:rPr>
          <w:t>/2024</w:t>
        </w:r>
      </w:hyperlink>
      <w:r w:rsidRPr="00D104E7">
        <w:rPr>
          <w:rFonts w:ascii="Arial" w:hAnsi="Arial" w:cs="Arial"/>
          <w:color w:val="000000"/>
        </w:rPr>
        <w:t xml:space="preserve"> e alterações posteriores, na Universidade de São Paulo, </w:t>
      </w:r>
      <w:r w:rsidRPr="00D104E7">
        <w:rPr>
          <w:rFonts w:ascii="Arial" w:hAnsi="Arial" w:cs="Arial"/>
        </w:rPr>
        <w:t xml:space="preserve"> doravante denominad</w:t>
      </w:r>
      <w:r w:rsidR="00CD79F0" w:rsidRPr="00D104E7">
        <w:rPr>
          <w:rFonts w:ascii="Arial" w:hAnsi="Arial" w:cs="Arial"/>
        </w:rPr>
        <w:t xml:space="preserve">o </w:t>
      </w:r>
      <w:r w:rsidR="00CD79F0" w:rsidRPr="00D104E7">
        <w:rPr>
          <w:rFonts w:ascii="Arial" w:hAnsi="Arial" w:cs="Arial"/>
          <w:b/>
          <w:bCs/>
        </w:rPr>
        <w:t>CONTRATANTE</w:t>
      </w:r>
      <w:r w:rsidRPr="00D104E7">
        <w:rPr>
          <w:rFonts w:ascii="Arial" w:hAnsi="Arial" w:cs="Arial"/>
        </w:rPr>
        <w:t xml:space="preserve"> e, de outro lado, a empresa </w:t>
      </w:r>
      <w:r w:rsidRPr="00D104E7">
        <w:rPr>
          <w:rFonts w:ascii="Arial" w:hAnsi="Arial" w:cs="Arial"/>
          <w:b/>
          <w:color w:val="FF0000"/>
        </w:rPr>
        <w:t>[NOME DA EMPRESA]</w:t>
      </w:r>
      <w:r w:rsidRPr="00D104E7">
        <w:rPr>
          <w:rFonts w:ascii="Arial" w:hAnsi="Arial" w:cs="Arial"/>
        </w:rPr>
        <w:t xml:space="preserve">, CNPJ nº </w:t>
      </w:r>
      <w:r w:rsidRPr="00D104E7">
        <w:rPr>
          <w:rFonts w:ascii="Arial" w:hAnsi="Arial" w:cs="Arial"/>
          <w:b/>
          <w:color w:val="FF0000"/>
        </w:rPr>
        <w:t>[CNPJ nº]</w:t>
      </w:r>
      <w:r w:rsidRPr="00D104E7">
        <w:rPr>
          <w:rFonts w:ascii="Arial" w:hAnsi="Arial" w:cs="Arial"/>
          <w:b/>
        </w:rPr>
        <w:t>,</w:t>
      </w:r>
      <w:r w:rsidRPr="00D104E7">
        <w:rPr>
          <w:rFonts w:ascii="Arial" w:hAnsi="Arial" w:cs="Arial"/>
          <w:b/>
          <w:color w:val="FF0000"/>
        </w:rPr>
        <w:t xml:space="preserve"> </w:t>
      </w:r>
      <w:r w:rsidRPr="00D104E7">
        <w:rPr>
          <w:rFonts w:ascii="Arial" w:hAnsi="Arial" w:cs="Arial"/>
        </w:rPr>
        <w:t xml:space="preserve">sediada à </w:t>
      </w:r>
      <w:r w:rsidRPr="00D104E7">
        <w:rPr>
          <w:rFonts w:ascii="Arial" w:hAnsi="Arial" w:cs="Arial"/>
          <w:b/>
          <w:color w:val="FF0000"/>
        </w:rPr>
        <w:t>[endereço completo]</w:t>
      </w:r>
      <w:r w:rsidRPr="00D104E7">
        <w:rPr>
          <w:rFonts w:ascii="Arial" w:hAnsi="Arial" w:cs="Arial"/>
          <w:b/>
        </w:rPr>
        <w:t>,</w:t>
      </w:r>
      <w:r w:rsidRPr="00D104E7">
        <w:rPr>
          <w:rFonts w:ascii="Arial" w:hAnsi="Arial" w:cs="Arial"/>
          <w:color w:val="FF0000"/>
        </w:rPr>
        <w:t xml:space="preserve"> </w:t>
      </w:r>
      <w:r w:rsidRPr="00D104E7">
        <w:rPr>
          <w:rFonts w:ascii="Arial" w:hAnsi="Arial" w:cs="Arial"/>
        </w:rPr>
        <w:t xml:space="preserve">representada na forma de seu estatuto social, doravante denominada simplesmente </w:t>
      </w:r>
      <w:r w:rsidRPr="00D104E7">
        <w:rPr>
          <w:rFonts w:ascii="Arial" w:hAnsi="Arial" w:cs="Arial"/>
          <w:b/>
        </w:rPr>
        <w:t>CONTRATADA</w:t>
      </w:r>
      <w:r w:rsidRPr="00D104E7">
        <w:rPr>
          <w:rFonts w:ascii="Arial" w:hAnsi="Arial" w:cs="Arial"/>
        </w:rPr>
        <w:t xml:space="preserve">, </w:t>
      </w:r>
      <w:r w:rsidRPr="00D104E7">
        <w:rPr>
          <w:rFonts w:ascii="Arial" w:hAnsi="Arial" w:cs="Arial"/>
          <w:color w:val="1F497D" w:themeColor="text2"/>
        </w:rPr>
        <w:t>e em observância às disposições da</w:t>
      </w:r>
      <w:r w:rsidRPr="00D104E7">
        <w:rPr>
          <w:rFonts w:ascii="Arial" w:hAnsi="Arial" w:cs="Arial"/>
          <w:bCs/>
        </w:rPr>
        <w:t xml:space="preserve"> </w:t>
      </w:r>
      <w:hyperlink r:id="rId15" w:history="1">
        <w:r w:rsidRPr="00D104E7">
          <w:rPr>
            <w:rStyle w:val="Hyperlink"/>
            <w:rFonts w:ascii="Arial" w:hAnsi="Arial" w:cs="Arial"/>
            <w:bCs/>
          </w:rPr>
          <w:t>Lei n.º 14.133, de 1º de abril de 2021</w:t>
        </w:r>
      </w:hyperlink>
      <w:r w:rsidRPr="00D104E7">
        <w:rPr>
          <w:rFonts w:ascii="Arial" w:hAnsi="Arial" w:cs="Arial"/>
          <w:bCs/>
        </w:rPr>
        <w:t>,</w:t>
      </w:r>
      <w:r w:rsidR="00FF2931" w:rsidRPr="00D104E7">
        <w:rPr>
          <w:rFonts w:ascii="Arial" w:hAnsi="Arial" w:cs="Arial"/>
          <w:bCs/>
        </w:rPr>
        <w:t xml:space="preserve"> </w:t>
      </w:r>
      <w:r w:rsidRPr="00D104E7">
        <w:rPr>
          <w:rFonts w:ascii="Arial" w:hAnsi="Arial" w:cs="Arial"/>
        </w:rPr>
        <w:t xml:space="preserve">demais </w:t>
      </w:r>
      <w:r w:rsidR="007B4B94" w:rsidRPr="00D104E7">
        <w:rPr>
          <w:rFonts w:ascii="Arial" w:hAnsi="Arial" w:cs="Arial"/>
        </w:rPr>
        <w:t xml:space="preserve">normas </w:t>
      </w:r>
      <w:r w:rsidRPr="00D104E7">
        <w:rPr>
          <w:rFonts w:ascii="Arial" w:hAnsi="Arial" w:cs="Arial"/>
        </w:rPr>
        <w:t>aplicáve</w:t>
      </w:r>
      <w:r w:rsidR="007B4B94" w:rsidRPr="00D104E7">
        <w:rPr>
          <w:rFonts w:ascii="Arial" w:hAnsi="Arial" w:cs="Arial"/>
        </w:rPr>
        <w:t>is</w:t>
      </w:r>
      <w:r w:rsidRPr="00D104E7">
        <w:rPr>
          <w:rFonts w:ascii="Arial" w:hAnsi="Arial" w:cs="Arial"/>
        </w:rPr>
        <w:t xml:space="preserve"> e normativas referidas no presente contrato, vigentes no âmbito da Universidade de São Paulo, resolvem celebrar o presente Termo de Contrato, </w:t>
      </w:r>
      <w:r w:rsidR="00D13DFA">
        <w:rPr>
          <w:rFonts w:ascii="Arial" w:hAnsi="Arial" w:cs="Arial"/>
        </w:rPr>
        <w:t xml:space="preserve">decorrente da </w:t>
      </w:r>
      <w:r w:rsidR="00D13DFA" w:rsidRPr="00D13DFA">
        <w:rPr>
          <w:rFonts w:ascii="Arial" w:hAnsi="Arial" w:cs="Arial"/>
          <w:b/>
          <w:bCs/>
        </w:rPr>
        <w:t xml:space="preserve">Concorrência Eletrônica </w:t>
      </w:r>
      <w:r w:rsidR="00D13DFA" w:rsidRPr="00D13DFA">
        <w:rPr>
          <w:rFonts w:ascii="Arial" w:hAnsi="Arial" w:cs="Arial"/>
          <w:b/>
          <w:bCs/>
          <w:color w:val="FF0000"/>
        </w:rPr>
        <w:t>n</w:t>
      </w:r>
      <w:r w:rsidR="00D13DFA" w:rsidRPr="00D13DFA">
        <w:rPr>
          <w:rFonts w:ascii="Arial" w:hAnsi="Arial" w:cs="Arial"/>
          <w:b/>
          <w:bCs/>
          <w:color w:val="FF0000"/>
          <w:vertAlign w:val="superscript"/>
        </w:rPr>
        <w:t>o</w:t>
      </w:r>
      <w:r w:rsidR="00D13DFA" w:rsidRPr="00D13DFA">
        <w:rPr>
          <w:rFonts w:ascii="Arial" w:hAnsi="Arial" w:cs="Arial"/>
          <w:b/>
          <w:bCs/>
          <w:color w:val="FF0000"/>
        </w:rPr>
        <w:t xml:space="preserve"> [__/____]</w:t>
      </w:r>
      <w:r w:rsidR="00D13DFA">
        <w:rPr>
          <w:rFonts w:ascii="Arial" w:hAnsi="Arial" w:cs="Arial"/>
        </w:rPr>
        <w:t xml:space="preserve">, </w:t>
      </w:r>
      <w:r w:rsidRPr="00D104E7">
        <w:rPr>
          <w:rFonts w:ascii="Arial" w:hAnsi="Arial" w:cs="Arial"/>
        </w:rPr>
        <w:t>mediante as cláusulas e condições a seguir enunciadas.</w:t>
      </w:r>
    </w:p>
    <w:p w14:paraId="08C48FB4" w14:textId="77777777" w:rsidR="005F3A50" w:rsidRPr="00D104E7" w:rsidRDefault="005F3A50" w:rsidP="00BF15EA">
      <w:pPr>
        <w:pStyle w:val="Corpodetexto"/>
        <w:tabs>
          <w:tab w:val="left" w:pos="7938"/>
          <w:tab w:val="left" w:pos="8080"/>
        </w:tabs>
        <w:spacing w:before="120" w:beforeAutospacing="0" w:after="120" w:afterAutospacing="0" w:line="312" w:lineRule="auto"/>
        <w:ind w:right="-1"/>
        <w:jc w:val="both"/>
        <w:rPr>
          <w:rFonts w:ascii="Arial" w:eastAsia="Arial" w:hAnsi="Arial" w:cs="Arial"/>
          <w:i/>
          <w:iCs/>
          <w:color w:val="FF0000"/>
        </w:rPr>
      </w:pPr>
    </w:p>
    <w:p w14:paraId="6729116A" w14:textId="53F0F628" w:rsidR="00DC41DD" w:rsidRPr="00D104E7" w:rsidRDefault="001B2751" w:rsidP="00BF15EA">
      <w:pPr>
        <w:pStyle w:val="Nivel01"/>
        <w:numPr>
          <w:ilvl w:val="0"/>
          <w:numId w:val="0"/>
        </w:numPr>
        <w:spacing w:before="120" w:after="120" w:line="312" w:lineRule="auto"/>
        <w:rPr>
          <w:color w:val="FFFFFF" w:themeColor="background1"/>
          <w:sz w:val="24"/>
          <w:szCs w:val="24"/>
        </w:rPr>
      </w:pPr>
      <w:r w:rsidRPr="00D104E7">
        <w:rPr>
          <w:sz w:val="24"/>
          <w:szCs w:val="24"/>
        </w:rPr>
        <w:lastRenderedPageBreak/>
        <w:tab/>
      </w:r>
      <w:r w:rsidR="00DC41DD" w:rsidRPr="00D104E7">
        <w:rPr>
          <w:sz w:val="24"/>
          <w:szCs w:val="24"/>
        </w:rPr>
        <w:t>CLÁUSULA PRIMEIRA – OBJETO (</w:t>
      </w:r>
      <w:hyperlink r:id="rId16" w:anchor="art92" w:history="1">
        <w:r w:rsidR="00DC41DD" w:rsidRPr="00D104E7">
          <w:rPr>
            <w:rStyle w:val="Hyperlink"/>
            <w:sz w:val="24"/>
            <w:szCs w:val="24"/>
          </w:rPr>
          <w:t>art. 92, I e II</w:t>
        </w:r>
      </w:hyperlink>
      <w:r w:rsidR="00DC41DD" w:rsidRPr="00D104E7">
        <w:rPr>
          <w:sz w:val="24"/>
          <w:szCs w:val="24"/>
        </w:rPr>
        <w:t>)</w:t>
      </w:r>
    </w:p>
    <w:p w14:paraId="2D8DFE54" w14:textId="1AAB894E" w:rsidR="00DC41DD" w:rsidRPr="00D104E7" w:rsidRDefault="00DC41DD" w:rsidP="00BF15EA">
      <w:pPr>
        <w:pStyle w:val="Nivel2"/>
        <w:spacing w:line="312" w:lineRule="auto"/>
        <w:ind w:left="567" w:hanging="567"/>
        <w:rPr>
          <w:sz w:val="24"/>
          <w:szCs w:val="24"/>
        </w:rPr>
      </w:pPr>
      <w:r w:rsidRPr="00D104E7">
        <w:rPr>
          <w:sz w:val="24"/>
          <w:szCs w:val="24"/>
        </w:rPr>
        <w:t xml:space="preserve">O objeto do presente instrumento é a contratação de </w:t>
      </w:r>
      <w:r w:rsidR="00350D4F" w:rsidRPr="00D104E7">
        <w:rPr>
          <w:b/>
          <w:color w:val="FF0000"/>
          <w:sz w:val="24"/>
          <w:szCs w:val="24"/>
        </w:rPr>
        <w:t>[DESCRIÇÃO SUCINTA DO OBJETO]</w:t>
      </w:r>
      <w:r w:rsidR="00350D4F" w:rsidRPr="00D104E7">
        <w:rPr>
          <w:b/>
          <w:color w:val="auto"/>
          <w:sz w:val="24"/>
          <w:szCs w:val="24"/>
        </w:rPr>
        <w:t xml:space="preserve">, </w:t>
      </w:r>
      <w:r w:rsidRPr="00D104E7">
        <w:rPr>
          <w:sz w:val="24"/>
          <w:szCs w:val="24"/>
        </w:rPr>
        <w:t>nas condições estabelecidas no Termo de Referência</w:t>
      </w:r>
      <w:r w:rsidR="00B8549A">
        <w:rPr>
          <w:sz w:val="24"/>
          <w:szCs w:val="24"/>
        </w:rPr>
        <w:t xml:space="preserve"> e no </w:t>
      </w:r>
      <w:r w:rsidR="00B8549A" w:rsidRPr="00EE7ECC">
        <w:rPr>
          <w:color w:val="FF0000"/>
          <w:sz w:val="24"/>
          <w:szCs w:val="24"/>
        </w:rPr>
        <w:t>Projeto Básico</w:t>
      </w:r>
      <w:r w:rsidR="00EE7ECC" w:rsidRPr="00EE7ECC">
        <w:rPr>
          <w:color w:val="FF0000"/>
          <w:sz w:val="24"/>
          <w:szCs w:val="24"/>
        </w:rPr>
        <w:t>/Executivo</w:t>
      </w:r>
      <w:r w:rsidRPr="00D104E7">
        <w:rPr>
          <w:sz w:val="24"/>
          <w:szCs w:val="24"/>
        </w:rPr>
        <w:t>.</w:t>
      </w:r>
    </w:p>
    <w:p w14:paraId="3B62A8CB" w14:textId="77777777" w:rsidR="00DC41DD" w:rsidRPr="00D104E7" w:rsidRDefault="00DC41DD" w:rsidP="00BF15EA">
      <w:pPr>
        <w:pStyle w:val="Nivel2"/>
        <w:spacing w:line="312" w:lineRule="auto"/>
        <w:ind w:left="567" w:hanging="567"/>
        <w:rPr>
          <w:sz w:val="24"/>
          <w:szCs w:val="24"/>
        </w:rPr>
      </w:pPr>
      <w:r w:rsidRPr="00D104E7">
        <w:rPr>
          <w:sz w:val="24"/>
          <w:szCs w:val="24"/>
        </w:rPr>
        <w:t>Objeto da contratação:</w:t>
      </w:r>
    </w:p>
    <w:tbl>
      <w:tblPr>
        <w:tblW w:w="9784" w:type="dxa"/>
        <w:tblInd w:w="-147" w:type="dxa"/>
        <w:tblLayout w:type="fixed"/>
        <w:tblLook w:val="04A0" w:firstRow="1" w:lastRow="0" w:firstColumn="1" w:lastColumn="0" w:noHBand="0" w:noVBand="1"/>
      </w:tblPr>
      <w:tblGrid>
        <w:gridCol w:w="993"/>
        <w:gridCol w:w="2410"/>
        <w:gridCol w:w="1275"/>
        <w:gridCol w:w="1276"/>
        <w:gridCol w:w="1562"/>
        <w:gridCol w:w="1279"/>
        <w:gridCol w:w="989"/>
      </w:tblGrid>
      <w:tr w:rsidR="00A71186" w:rsidRPr="00D104E7" w14:paraId="4C58D50F" w14:textId="77777777" w:rsidTr="00D104E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24A23" w14:textId="77777777" w:rsidR="00DC41DD" w:rsidRPr="00D104E7" w:rsidRDefault="00DC41DD" w:rsidP="00BF15EA">
            <w:pPr>
              <w:widowControl w:val="0"/>
              <w:spacing w:before="120" w:after="120" w:line="312" w:lineRule="auto"/>
              <w:jc w:val="center"/>
              <w:rPr>
                <w:rFonts w:ascii="Arial" w:eastAsia="Arial" w:hAnsi="Arial" w:cs="Arial"/>
                <w:b/>
                <w:bCs/>
                <w:color w:val="FF0000"/>
                <w:sz w:val="20"/>
                <w:szCs w:val="20"/>
              </w:rPr>
            </w:pPr>
            <w:commentRangeStart w:id="1"/>
            <w:r w:rsidRPr="00D104E7">
              <w:rPr>
                <w:rFonts w:ascii="Arial" w:eastAsia="Arial" w:hAnsi="Arial" w:cs="Arial"/>
                <w:b/>
                <w:bCs/>
                <w:color w:val="FF0000"/>
                <w:sz w:val="20"/>
                <w:szCs w:val="20"/>
              </w:rPr>
              <w:t>ITEM</w:t>
            </w:r>
          </w:p>
          <w:p w14:paraId="34130B1D" w14:textId="77777777" w:rsidR="00DC41DD" w:rsidRPr="00D104E7" w:rsidRDefault="00DC41DD" w:rsidP="00BF15EA">
            <w:pPr>
              <w:widowControl w:val="0"/>
              <w:spacing w:before="120" w:after="120" w:line="312" w:lineRule="auto"/>
              <w:jc w:val="center"/>
              <w:rPr>
                <w:rFonts w:ascii="Arial" w:eastAsia="Arial" w:hAnsi="Arial" w:cs="Arial"/>
                <w:b/>
                <w:bCs/>
                <w:color w:val="FF0000"/>
                <w:sz w:val="20"/>
                <w:szCs w:val="20"/>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9E2EAD" w14:textId="77777777" w:rsidR="00DC41DD" w:rsidRPr="00D104E7" w:rsidRDefault="00DC41DD" w:rsidP="00BF15EA">
            <w:pPr>
              <w:widowControl w:val="0"/>
              <w:spacing w:before="120" w:after="120" w:line="312" w:lineRule="auto"/>
              <w:jc w:val="center"/>
              <w:rPr>
                <w:rFonts w:ascii="Arial" w:eastAsia="Arial" w:hAnsi="Arial" w:cs="Arial"/>
                <w:color w:val="FF0000"/>
                <w:sz w:val="20"/>
                <w:szCs w:val="20"/>
              </w:rPr>
            </w:pPr>
            <w:r w:rsidRPr="00D104E7">
              <w:rPr>
                <w:rFonts w:ascii="Arial" w:eastAsia="Arial" w:hAnsi="Arial" w:cs="Arial"/>
                <w:b/>
                <w:bCs/>
                <w:color w:val="FF0000"/>
                <w:sz w:val="20"/>
                <w:szCs w:val="20"/>
              </w:rPr>
              <w:t>ESPECIFICAÇÃO</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718634" w14:textId="6C9F01EB" w:rsidR="00DC41DD" w:rsidRPr="00D104E7" w:rsidRDefault="00DC41DD" w:rsidP="00BF15EA">
            <w:pPr>
              <w:widowControl w:val="0"/>
              <w:spacing w:before="120" w:after="120" w:line="312" w:lineRule="auto"/>
              <w:jc w:val="center"/>
              <w:rPr>
                <w:rFonts w:ascii="Arial" w:eastAsia="Arial" w:hAnsi="Arial" w:cs="Arial"/>
                <w:color w:val="FF0000"/>
                <w:sz w:val="20"/>
                <w:szCs w:val="20"/>
              </w:rPr>
            </w:pPr>
            <w:r w:rsidRPr="00D104E7">
              <w:rPr>
                <w:rFonts w:ascii="Arial" w:eastAsia="Arial" w:hAnsi="Arial" w:cs="Arial"/>
                <w:b/>
                <w:bCs/>
                <w:color w:val="FF0000"/>
                <w:sz w:val="20"/>
                <w:szCs w:val="20"/>
              </w:rPr>
              <w:t>CAT</w:t>
            </w:r>
            <w:r w:rsidR="00954388" w:rsidRPr="00D104E7">
              <w:rPr>
                <w:rFonts w:ascii="Arial" w:eastAsia="Arial" w:hAnsi="Arial" w:cs="Arial"/>
                <w:b/>
                <w:bCs/>
                <w:color w:val="FF0000"/>
                <w:sz w:val="20"/>
                <w:szCs w:val="20"/>
              </w:rPr>
              <w:t>SER</w:t>
            </w:r>
            <w:r w:rsidR="00C07EDC">
              <w:rPr>
                <w:rFonts w:ascii="Arial" w:eastAsia="Arial" w:hAnsi="Arial" w:cs="Arial"/>
                <w:b/>
                <w:bCs/>
                <w:color w:val="FF0000"/>
                <w:sz w:val="20"/>
                <w:szCs w:val="20"/>
              </w:rPr>
              <w:t>/MAT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364D30" w14:textId="77777777" w:rsidR="00DC41DD" w:rsidRPr="00D104E7" w:rsidRDefault="00DC41DD" w:rsidP="00BF15EA">
            <w:pPr>
              <w:widowControl w:val="0"/>
              <w:spacing w:before="120" w:after="120" w:line="312" w:lineRule="auto"/>
              <w:jc w:val="center"/>
              <w:rPr>
                <w:rFonts w:ascii="Arial" w:eastAsia="Arial" w:hAnsi="Arial" w:cs="Arial"/>
                <w:color w:val="FF0000"/>
                <w:sz w:val="20"/>
                <w:szCs w:val="20"/>
              </w:rPr>
            </w:pPr>
            <w:r w:rsidRPr="00D104E7">
              <w:rPr>
                <w:rFonts w:ascii="Arial" w:eastAsia="Arial" w:hAnsi="Arial" w:cs="Arial"/>
                <w:b/>
                <w:bCs/>
                <w:color w:val="FF0000"/>
                <w:sz w:val="20"/>
                <w:szCs w:val="20"/>
              </w:rPr>
              <w:t>UNIDADE DE MEDIDA</w:t>
            </w: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3BEB2C" w14:textId="77777777" w:rsidR="00DC41DD" w:rsidRPr="00D104E7" w:rsidRDefault="00DC41DD" w:rsidP="00BF15EA">
            <w:pPr>
              <w:widowControl w:val="0"/>
              <w:spacing w:before="120" w:after="120" w:line="312" w:lineRule="auto"/>
              <w:jc w:val="center"/>
              <w:rPr>
                <w:rFonts w:ascii="Arial" w:eastAsia="Arial" w:hAnsi="Arial" w:cs="Arial"/>
                <w:b/>
                <w:bCs/>
                <w:color w:val="FF0000"/>
                <w:sz w:val="20"/>
                <w:szCs w:val="20"/>
              </w:rPr>
            </w:pPr>
            <w:r w:rsidRPr="00D104E7">
              <w:rPr>
                <w:rFonts w:ascii="Arial" w:eastAsia="Arial" w:hAnsi="Arial" w:cs="Arial"/>
                <w:b/>
                <w:bCs/>
                <w:color w:val="FF0000"/>
                <w:sz w:val="20"/>
                <w:szCs w:val="20"/>
              </w:rPr>
              <w:t>QUANTIDADE</w:t>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9F4CA" w14:textId="77777777" w:rsidR="00DC41DD" w:rsidRPr="00D104E7" w:rsidRDefault="00DC41DD" w:rsidP="00BF15EA">
            <w:pPr>
              <w:widowControl w:val="0"/>
              <w:spacing w:before="120" w:after="120" w:line="312" w:lineRule="auto"/>
              <w:jc w:val="center"/>
              <w:rPr>
                <w:rFonts w:ascii="Arial" w:eastAsia="Arial" w:hAnsi="Arial" w:cs="Arial"/>
                <w:b/>
                <w:bCs/>
                <w:color w:val="FF0000"/>
                <w:sz w:val="20"/>
                <w:szCs w:val="20"/>
              </w:rPr>
            </w:pPr>
            <w:r w:rsidRPr="00D104E7">
              <w:rPr>
                <w:rFonts w:ascii="Arial" w:eastAsia="Arial" w:hAnsi="Arial" w:cs="Arial"/>
                <w:b/>
                <w:bCs/>
                <w:color w:val="FF0000"/>
                <w:sz w:val="20"/>
                <w:szCs w:val="20"/>
              </w:rPr>
              <w:t>VALOR UNITÁRIO</w:t>
            </w: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0C23F" w14:textId="77777777" w:rsidR="00DC41DD" w:rsidRPr="00D104E7" w:rsidRDefault="00DC41DD" w:rsidP="00BF15EA">
            <w:pPr>
              <w:widowControl w:val="0"/>
              <w:spacing w:before="120" w:after="120" w:line="312" w:lineRule="auto"/>
              <w:jc w:val="center"/>
              <w:rPr>
                <w:rFonts w:ascii="Arial" w:eastAsia="Arial" w:hAnsi="Arial" w:cs="Arial"/>
                <w:b/>
                <w:bCs/>
                <w:color w:val="FF0000"/>
                <w:sz w:val="20"/>
                <w:szCs w:val="20"/>
              </w:rPr>
            </w:pPr>
            <w:r w:rsidRPr="00D104E7">
              <w:rPr>
                <w:rFonts w:ascii="Arial" w:eastAsia="Arial" w:hAnsi="Arial" w:cs="Arial"/>
                <w:b/>
                <w:bCs/>
                <w:color w:val="FF0000"/>
                <w:sz w:val="20"/>
                <w:szCs w:val="20"/>
              </w:rPr>
              <w:t>VALOR TOTAL</w:t>
            </w:r>
            <w:commentRangeEnd w:id="1"/>
            <w:r w:rsidR="00653C85" w:rsidRPr="00D104E7">
              <w:rPr>
                <w:rStyle w:val="Refdecomentrio"/>
                <w:rFonts w:ascii="Arial" w:hAnsi="Arial" w:cs="Arial"/>
                <w:color w:val="FF0000"/>
                <w:sz w:val="20"/>
                <w:szCs w:val="20"/>
              </w:rPr>
              <w:commentReference w:id="1"/>
            </w:r>
          </w:p>
        </w:tc>
      </w:tr>
      <w:tr w:rsidR="00A71186" w:rsidRPr="00D104E7" w14:paraId="01A11D7B" w14:textId="77777777" w:rsidTr="00D104E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F2890E" w14:textId="77777777" w:rsidR="00DC41DD" w:rsidRPr="00D104E7" w:rsidRDefault="00DC41DD" w:rsidP="00BF15EA">
            <w:pPr>
              <w:widowControl w:val="0"/>
              <w:spacing w:before="120" w:after="120" w:line="312" w:lineRule="auto"/>
              <w:jc w:val="center"/>
              <w:rPr>
                <w:rFonts w:ascii="Arial" w:eastAsia="Arial" w:hAnsi="Arial" w:cs="Arial"/>
                <w:b/>
                <w:bCs/>
                <w:color w:val="FF0000"/>
                <w:sz w:val="20"/>
                <w:szCs w:val="20"/>
              </w:rPr>
            </w:pPr>
            <w:r w:rsidRPr="00D104E7">
              <w:rPr>
                <w:rFonts w:ascii="Arial" w:eastAsia="Arial" w:hAnsi="Arial" w:cs="Arial"/>
                <w:b/>
                <w:bCs/>
                <w:color w:val="FF0000"/>
                <w:sz w:val="20"/>
                <w:szCs w:val="20"/>
              </w:rPr>
              <w:t>1</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808114" w14:textId="77777777" w:rsidR="00DC41DD" w:rsidRPr="00D104E7" w:rsidRDefault="00DC41DD" w:rsidP="00BF15EA">
            <w:pPr>
              <w:widowControl w:val="0"/>
              <w:spacing w:before="120" w:after="120" w:line="312" w:lineRule="auto"/>
              <w:rPr>
                <w:rFonts w:ascii="Arial" w:eastAsia="Arial" w:hAnsi="Arial" w:cs="Arial"/>
                <w:color w:val="FF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4AF6F" w14:textId="77777777" w:rsidR="00DC41DD" w:rsidRPr="00D104E7" w:rsidRDefault="00DC41DD" w:rsidP="00BF15EA">
            <w:pPr>
              <w:widowControl w:val="0"/>
              <w:spacing w:before="120" w:after="120" w:line="312" w:lineRule="auto"/>
              <w:rPr>
                <w:rFonts w:ascii="Arial" w:eastAsia="Arial" w:hAnsi="Arial" w:cs="Arial"/>
                <w:color w:val="FF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2B26FE" w14:textId="77777777" w:rsidR="00DC41DD" w:rsidRPr="00D104E7" w:rsidRDefault="00DC41DD" w:rsidP="00BF15EA">
            <w:pPr>
              <w:widowControl w:val="0"/>
              <w:spacing w:before="120" w:after="120" w:line="312" w:lineRule="auto"/>
              <w:rPr>
                <w:rFonts w:ascii="Arial" w:eastAsia="Arial" w:hAnsi="Arial" w:cs="Arial"/>
                <w:color w:val="FF0000"/>
                <w:sz w:val="20"/>
                <w:szCs w:val="20"/>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83A6CE" w14:textId="77777777" w:rsidR="00DC41DD" w:rsidRPr="00D104E7" w:rsidRDefault="00DC41DD" w:rsidP="00BF15EA">
            <w:pPr>
              <w:widowControl w:val="0"/>
              <w:spacing w:before="120" w:after="120" w:line="312" w:lineRule="auto"/>
              <w:rPr>
                <w:rFonts w:ascii="Arial" w:eastAsia="Arial" w:hAnsi="Arial" w:cs="Arial"/>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30014" w14:textId="77777777" w:rsidR="00DC41DD" w:rsidRPr="00D104E7" w:rsidRDefault="00DC41DD" w:rsidP="00BF15EA">
            <w:pPr>
              <w:widowControl w:val="0"/>
              <w:spacing w:before="120" w:after="120" w:line="312" w:lineRule="auto"/>
              <w:rPr>
                <w:rFonts w:ascii="Arial" w:eastAsia="Arial" w:hAnsi="Arial" w:cs="Arial"/>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6F7E7" w14:textId="77777777" w:rsidR="00DC41DD" w:rsidRPr="00D104E7" w:rsidRDefault="00DC41DD" w:rsidP="00BF15EA">
            <w:pPr>
              <w:widowControl w:val="0"/>
              <w:spacing w:before="120" w:after="120" w:line="312" w:lineRule="auto"/>
              <w:rPr>
                <w:rFonts w:ascii="Arial" w:eastAsia="Arial" w:hAnsi="Arial" w:cs="Arial"/>
                <w:color w:val="FF0000"/>
                <w:sz w:val="20"/>
                <w:szCs w:val="20"/>
              </w:rPr>
            </w:pPr>
          </w:p>
        </w:tc>
      </w:tr>
      <w:tr w:rsidR="00A71186" w:rsidRPr="00D104E7" w14:paraId="0043FBAD" w14:textId="77777777" w:rsidTr="00D104E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F4B2E1" w14:textId="77777777" w:rsidR="00DC41DD" w:rsidRPr="00D104E7" w:rsidRDefault="00DC41DD" w:rsidP="00BF15EA">
            <w:pPr>
              <w:widowControl w:val="0"/>
              <w:spacing w:before="120" w:after="120" w:line="312" w:lineRule="auto"/>
              <w:jc w:val="center"/>
              <w:rPr>
                <w:rFonts w:ascii="Arial" w:eastAsia="Arial" w:hAnsi="Arial" w:cs="Arial"/>
                <w:b/>
                <w:bCs/>
                <w:color w:val="FF0000"/>
                <w:sz w:val="20"/>
                <w:szCs w:val="20"/>
              </w:rPr>
            </w:pPr>
            <w:r w:rsidRPr="00D104E7">
              <w:rPr>
                <w:rFonts w:ascii="Arial" w:eastAsia="Arial" w:hAnsi="Arial" w:cs="Arial"/>
                <w:b/>
                <w:bCs/>
                <w:color w:val="FF0000"/>
                <w:sz w:val="20"/>
                <w:szCs w:val="20"/>
              </w:rPr>
              <w:t>2</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7F283F" w14:textId="77777777" w:rsidR="00DC41DD" w:rsidRPr="00D104E7" w:rsidRDefault="00DC41DD" w:rsidP="00BF15EA">
            <w:pPr>
              <w:widowControl w:val="0"/>
              <w:spacing w:before="120" w:after="120" w:line="312" w:lineRule="auto"/>
              <w:rPr>
                <w:rFonts w:ascii="Arial" w:eastAsia="Arial" w:hAnsi="Arial" w:cs="Arial"/>
                <w:color w:val="FF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7DB4F" w14:textId="77777777" w:rsidR="00DC41DD" w:rsidRPr="00D104E7" w:rsidRDefault="00DC41DD" w:rsidP="00BF15EA">
            <w:pPr>
              <w:widowControl w:val="0"/>
              <w:spacing w:before="120" w:after="120" w:line="312" w:lineRule="auto"/>
              <w:rPr>
                <w:rFonts w:ascii="Arial" w:eastAsia="Arial" w:hAnsi="Arial" w:cs="Arial"/>
                <w:color w:val="FF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E51C78" w14:textId="77777777" w:rsidR="00DC41DD" w:rsidRPr="00D104E7" w:rsidRDefault="00DC41DD" w:rsidP="00BF15EA">
            <w:pPr>
              <w:widowControl w:val="0"/>
              <w:spacing w:before="120" w:after="120" w:line="312" w:lineRule="auto"/>
              <w:rPr>
                <w:rFonts w:ascii="Arial" w:eastAsia="Arial" w:hAnsi="Arial" w:cs="Arial"/>
                <w:color w:val="FF0000"/>
                <w:sz w:val="20"/>
                <w:szCs w:val="20"/>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21F54" w14:textId="77777777" w:rsidR="00DC41DD" w:rsidRPr="00D104E7" w:rsidRDefault="00DC41DD" w:rsidP="00BF15EA">
            <w:pPr>
              <w:widowControl w:val="0"/>
              <w:spacing w:before="120" w:after="120" w:line="312" w:lineRule="auto"/>
              <w:rPr>
                <w:rFonts w:ascii="Arial" w:eastAsia="Arial" w:hAnsi="Arial" w:cs="Arial"/>
                <w:color w:val="FF0000"/>
                <w:sz w:val="20"/>
                <w:szCs w:val="20"/>
              </w:rPr>
            </w:pP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8BD66" w14:textId="77777777" w:rsidR="00DC41DD" w:rsidRPr="00D104E7" w:rsidRDefault="00DC41DD" w:rsidP="00BF15EA">
            <w:pPr>
              <w:widowControl w:val="0"/>
              <w:spacing w:before="120" w:after="120" w:line="312" w:lineRule="auto"/>
              <w:rPr>
                <w:rFonts w:ascii="Arial" w:eastAsia="Arial" w:hAnsi="Arial" w:cs="Arial"/>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86AA67" w14:textId="77777777" w:rsidR="00DC41DD" w:rsidRPr="00D104E7" w:rsidRDefault="00DC41DD" w:rsidP="00BF15EA">
            <w:pPr>
              <w:widowControl w:val="0"/>
              <w:spacing w:before="120" w:after="120" w:line="312" w:lineRule="auto"/>
              <w:rPr>
                <w:rFonts w:ascii="Arial" w:eastAsia="Arial" w:hAnsi="Arial" w:cs="Arial"/>
                <w:color w:val="FF0000"/>
                <w:sz w:val="20"/>
                <w:szCs w:val="20"/>
              </w:rPr>
            </w:pPr>
          </w:p>
        </w:tc>
      </w:tr>
      <w:tr w:rsidR="00A71186" w:rsidRPr="00D104E7" w14:paraId="6B7F0105" w14:textId="77777777" w:rsidTr="00D104E7">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1ACF8C" w14:textId="7030D0EA" w:rsidR="00DC41DD" w:rsidRPr="00D104E7" w:rsidRDefault="00F73E03" w:rsidP="00BF15EA">
            <w:pPr>
              <w:widowControl w:val="0"/>
              <w:spacing w:before="120" w:after="120" w:line="312" w:lineRule="auto"/>
              <w:jc w:val="center"/>
              <w:rPr>
                <w:rFonts w:ascii="Arial" w:eastAsia="Arial" w:hAnsi="Arial" w:cs="Arial"/>
                <w:b/>
                <w:bCs/>
                <w:color w:val="FF0000"/>
                <w:sz w:val="20"/>
                <w:szCs w:val="20"/>
              </w:rPr>
            </w:pPr>
            <w:r w:rsidRPr="00D104E7">
              <w:rPr>
                <w:rFonts w:ascii="Arial" w:eastAsia="Arial" w:hAnsi="Arial" w:cs="Arial"/>
                <w:b/>
                <w:bCs/>
                <w:color w:val="FF0000"/>
                <w:sz w:val="20"/>
                <w:szCs w:val="20"/>
              </w:rPr>
              <w:t>...</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991470" w14:textId="77777777" w:rsidR="00DC41DD" w:rsidRPr="00D104E7" w:rsidRDefault="00DC41DD" w:rsidP="00BF15EA">
            <w:pPr>
              <w:widowControl w:val="0"/>
              <w:spacing w:before="120" w:after="120" w:line="312" w:lineRule="auto"/>
              <w:rPr>
                <w:rFonts w:ascii="Arial" w:eastAsia="Arial" w:hAnsi="Arial" w:cs="Arial"/>
                <w:color w:val="FF0000"/>
                <w:sz w:val="20"/>
                <w:szCs w:val="20"/>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B1E81A" w14:textId="77777777" w:rsidR="00DC41DD" w:rsidRPr="00D104E7" w:rsidRDefault="00DC41DD" w:rsidP="00BF15EA">
            <w:pPr>
              <w:widowControl w:val="0"/>
              <w:spacing w:before="120" w:after="120" w:line="312" w:lineRule="auto"/>
              <w:rPr>
                <w:rFonts w:ascii="Arial" w:eastAsia="Arial" w:hAnsi="Arial" w:cs="Arial"/>
                <w:color w:val="FF0000"/>
                <w:sz w:val="20"/>
                <w:szCs w:val="20"/>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21F801" w14:textId="77777777" w:rsidR="00DC41DD" w:rsidRPr="00D104E7" w:rsidRDefault="00DC41DD" w:rsidP="00BF15EA">
            <w:pPr>
              <w:widowControl w:val="0"/>
              <w:spacing w:before="120" w:after="120" w:line="312" w:lineRule="auto"/>
              <w:rPr>
                <w:rFonts w:ascii="Arial" w:eastAsia="Arial" w:hAnsi="Arial" w:cs="Arial"/>
                <w:color w:val="FF0000"/>
                <w:sz w:val="20"/>
                <w:szCs w:val="20"/>
              </w:rPr>
            </w:pPr>
          </w:p>
        </w:tc>
        <w:tc>
          <w:tcPr>
            <w:tcW w:w="156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33E793" w14:textId="1B2A8878" w:rsidR="00DC41DD" w:rsidRPr="00D104E7" w:rsidRDefault="00D44467" w:rsidP="00BF15EA">
            <w:pPr>
              <w:widowControl w:val="0"/>
              <w:tabs>
                <w:tab w:val="left" w:pos="1335"/>
              </w:tabs>
              <w:spacing w:before="120" w:after="120" w:line="312" w:lineRule="auto"/>
              <w:rPr>
                <w:rFonts w:ascii="Arial" w:eastAsia="Arial" w:hAnsi="Arial" w:cs="Arial"/>
                <w:color w:val="FF0000"/>
                <w:sz w:val="20"/>
                <w:szCs w:val="20"/>
              </w:rPr>
            </w:pPr>
            <w:r>
              <w:rPr>
                <w:rFonts w:ascii="Arial" w:eastAsia="Arial" w:hAnsi="Arial" w:cs="Arial"/>
                <w:color w:val="FF0000"/>
                <w:sz w:val="20"/>
                <w:szCs w:val="20"/>
              </w:rPr>
              <w:tab/>
            </w:r>
          </w:p>
        </w:tc>
        <w:tc>
          <w:tcPr>
            <w:tcW w:w="127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47C87E" w14:textId="77777777" w:rsidR="00DC41DD" w:rsidRPr="00D104E7" w:rsidRDefault="00DC41DD" w:rsidP="00BF15EA">
            <w:pPr>
              <w:widowControl w:val="0"/>
              <w:spacing w:before="120" w:after="120" w:line="312" w:lineRule="auto"/>
              <w:rPr>
                <w:rFonts w:ascii="Arial" w:eastAsia="Arial" w:hAnsi="Arial" w:cs="Arial"/>
                <w:color w:val="FF0000"/>
                <w:sz w:val="20"/>
                <w:szCs w:val="20"/>
              </w:rPr>
            </w:pPr>
          </w:p>
        </w:tc>
        <w:tc>
          <w:tcPr>
            <w:tcW w:w="9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37EAA" w14:textId="77777777" w:rsidR="00DC41DD" w:rsidRPr="00D104E7" w:rsidRDefault="00D104E7" w:rsidP="00BF15EA">
            <w:pPr>
              <w:widowControl w:val="0"/>
              <w:spacing w:before="120" w:after="120" w:line="312" w:lineRule="auto"/>
              <w:rPr>
                <w:rFonts w:ascii="Arial" w:eastAsia="Arial" w:hAnsi="Arial" w:cs="Arial"/>
                <w:color w:val="FF0000"/>
                <w:sz w:val="20"/>
                <w:szCs w:val="20"/>
              </w:rPr>
            </w:pPr>
            <w:commentRangeStart w:id="2"/>
            <w:commentRangeEnd w:id="2"/>
            <w:r>
              <w:rPr>
                <w:rStyle w:val="Refdecomentrio"/>
              </w:rPr>
              <w:commentReference w:id="2"/>
            </w:r>
          </w:p>
        </w:tc>
      </w:tr>
    </w:tbl>
    <w:p w14:paraId="182A19E5" w14:textId="77777777" w:rsidR="00DC41DD" w:rsidRPr="00D104E7" w:rsidRDefault="00DC41DD" w:rsidP="00BF15EA">
      <w:pPr>
        <w:pStyle w:val="Nivel2"/>
        <w:spacing w:line="312" w:lineRule="auto"/>
        <w:ind w:left="567" w:hanging="567"/>
        <w:rPr>
          <w:sz w:val="24"/>
          <w:szCs w:val="24"/>
        </w:rPr>
      </w:pPr>
      <w:r w:rsidRPr="00D104E7">
        <w:rPr>
          <w:sz w:val="24"/>
          <w:szCs w:val="24"/>
        </w:rPr>
        <w:t>Vinculam esta contratação, independentemente de transcrição:</w:t>
      </w:r>
    </w:p>
    <w:p w14:paraId="2FF6CBFF" w14:textId="70677790" w:rsidR="00350D4F" w:rsidRPr="00D104E7" w:rsidRDefault="00FF2931" w:rsidP="00BF15EA">
      <w:pPr>
        <w:pStyle w:val="Nivel3"/>
        <w:spacing w:line="312" w:lineRule="auto"/>
        <w:ind w:left="1418" w:hanging="823"/>
        <w:rPr>
          <w:b/>
          <w:bCs/>
          <w:color w:val="FF0000"/>
          <w:sz w:val="24"/>
          <w:szCs w:val="24"/>
        </w:rPr>
      </w:pPr>
      <w:r w:rsidRPr="00D104E7">
        <w:rPr>
          <w:sz w:val="24"/>
          <w:szCs w:val="24"/>
        </w:rPr>
        <w:t xml:space="preserve">Edital da Licitação - </w:t>
      </w:r>
      <w:r w:rsidRPr="00D104E7">
        <w:rPr>
          <w:b/>
          <w:bCs/>
          <w:color w:val="FF0000"/>
          <w:sz w:val="24"/>
          <w:szCs w:val="24"/>
        </w:rPr>
        <w:t>[</w:t>
      </w:r>
      <w:r w:rsidR="00B8549A">
        <w:rPr>
          <w:b/>
          <w:bCs/>
          <w:color w:val="FF0000"/>
          <w:sz w:val="24"/>
          <w:szCs w:val="24"/>
        </w:rPr>
        <w:t>CONCORRÊNCIA</w:t>
      </w:r>
      <w:r w:rsidRPr="00D104E7">
        <w:rPr>
          <w:b/>
          <w:bCs/>
          <w:color w:val="FF0000"/>
          <w:sz w:val="24"/>
          <w:szCs w:val="24"/>
        </w:rPr>
        <w:t>]</w:t>
      </w:r>
      <w:r w:rsidRPr="00D104E7">
        <w:rPr>
          <w:sz w:val="24"/>
          <w:szCs w:val="24"/>
        </w:rPr>
        <w:t xml:space="preserve"> </w:t>
      </w:r>
      <w:r w:rsidR="00350D4F" w:rsidRPr="00D104E7">
        <w:rPr>
          <w:sz w:val="24"/>
          <w:szCs w:val="24"/>
        </w:rPr>
        <w:t xml:space="preserve">nº </w:t>
      </w:r>
      <w:r w:rsidR="00350D4F" w:rsidRPr="00D104E7">
        <w:rPr>
          <w:b/>
          <w:bCs/>
          <w:color w:val="FF0000"/>
          <w:sz w:val="24"/>
          <w:szCs w:val="24"/>
        </w:rPr>
        <w:t>NN/AAAA – [SIGLA DA UNIDADE]</w:t>
      </w:r>
      <w:r w:rsidR="00497BDF">
        <w:rPr>
          <w:b/>
          <w:bCs/>
          <w:color w:val="FF0000"/>
          <w:sz w:val="24"/>
          <w:szCs w:val="24"/>
        </w:rPr>
        <w:t>.</w:t>
      </w:r>
    </w:p>
    <w:p w14:paraId="22303445" w14:textId="5A58F28F" w:rsidR="00DC41DD" w:rsidRPr="00D104E7" w:rsidRDefault="00DC41DD" w:rsidP="00BF15EA">
      <w:pPr>
        <w:pStyle w:val="Nivel3"/>
        <w:spacing w:line="312" w:lineRule="auto"/>
        <w:ind w:left="1418" w:hanging="823"/>
        <w:rPr>
          <w:sz w:val="24"/>
          <w:szCs w:val="24"/>
        </w:rPr>
      </w:pPr>
      <w:r w:rsidRPr="00D104E7">
        <w:rPr>
          <w:sz w:val="24"/>
          <w:szCs w:val="24"/>
        </w:rPr>
        <w:t>Termo de Referência</w:t>
      </w:r>
      <w:r w:rsidR="00B8549A">
        <w:rPr>
          <w:sz w:val="24"/>
          <w:szCs w:val="24"/>
        </w:rPr>
        <w:t xml:space="preserve"> e </w:t>
      </w:r>
      <w:r w:rsidR="00B8549A" w:rsidRPr="00EE7ECC">
        <w:rPr>
          <w:color w:val="FF0000"/>
          <w:sz w:val="24"/>
          <w:szCs w:val="24"/>
        </w:rPr>
        <w:t>Projeto Básico</w:t>
      </w:r>
      <w:r w:rsidR="00EE7ECC" w:rsidRPr="00EE7ECC">
        <w:rPr>
          <w:color w:val="FF0000"/>
          <w:sz w:val="24"/>
          <w:szCs w:val="24"/>
        </w:rPr>
        <w:t>/Executivo</w:t>
      </w:r>
      <w:r w:rsidR="00497BDF">
        <w:rPr>
          <w:sz w:val="24"/>
          <w:szCs w:val="24"/>
        </w:rPr>
        <w:t>.</w:t>
      </w:r>
    </w:p>
    <w:p w14:paraId="5F9CB73E" w14:textId="3B1C4E08" w:rsidR="00350D4F" w:rsidRPr="00D104E7" w:rsidRDefault="00350D4F" w:rsidP="00BF15EA">
      <w:pPr>
        <w:pStyle w:val="Nivel3"/>
        <w:spacing w:line="312" w:lineRule="auto"/>
        <w:ind w:left="1418" w:hanging="823"/>
        <w:rPr>
          <w:rStyle w:val="normaltextrun"/>
          <w:sz w:val="24"/>
          <w:szCs w:val="24"/>
          <w:shd w:val="clear" w:color="auto" w:fill="FFFFFF"/>
        </w:rPr>
      </w:pPr>
      <w:r w:rsidRPr="00D104E7">
        <w:rPr>
          <w:rStyle w:val="normaltextrun"/>
          <w:sz w:val="24"/>
          <w:szCs w:val="24"/>
          <w:shd w:val="clear" w:color="auto" w:fill="FFFFFF"/>
        </w:rPr>
        <w:t xml:space="preserve">Proposta Comercial datada de </w:t>
      </w:r>
      <w:r w:rsidRPr="00D104E7">
        <w:rPr>
          <w:rStyle w:val="normaltextrun"/>
          <w:color w:val="FF0000"/>
          <w:sz w:val="24"/>
          <w:szCs w:val="24"/>
          <w:shd w:val="clear" w:color="auto" w:fill="FFFFFF"/>
        </w:rPr>
        <w:t>[</w:t>
      </w:r>
      <w:r w:rsidRPr="00D104E7">
        <w:rPr>
          <w:rStyle w:val="normaltextrun"/>
          <w:b/>
          <w:bCs/>
          <w:color w:val="FF0000"/>
          <w:sz w:val="24"/>
          <w:szCs w:val="24"/>
          <w:shd w:val="clear" w:color="auto" w:fill="FFFFFF"/>
        </w:rPr>
        <w:t>NN/NN/NNNN</w:t>
      </w:r>
      <w:r w:rsidRPr="00D104E7">
        <w:rPr>
          <w:rStyle w:val="normaltextrun"/>
          <w:color w:val="FF0000"/>
          <w:sz w:val="24"/>
          <w:szCs w:val="24"/>
          <w:shd w:val="clear" w:color="auto" w:fill="FFFFFF"/>
        </w:rPr>
        <w:t>]</w:t>
      </w:r>
      <w:r w:rsidR="00B8549A">
        <w:rPr>
          <w:rStyle w:val="normaltextrun"/>
          <w:color w:val="FF0000"/>
          <w:sz w:val="24"/>
          <w:szCs w:val="24"/>
          <w:shd w:val="clear" w:color="auto" w:fill="FFFFFF"/>
        </w:rPr>
        <w:t xml:space="preserve"> e planilha de quantitativos e preços unitários.</w:t>
      </w:r>
    </w:p>
    <w:p w14:paraId="53EF8BEC" w14:textId="280FC6A3" w:rsidR="00DC41DD" w:rsidRPr="00D104E7" w:rsidRDefault="00DC41DD" w:rsidP="00BF15EA">
      <w:pPr>
        <w:pStyle w:val="Nivel3"/>
        <w:spacing w:line="312" w:lineRule="auto"/>
        <w:ind w:left="1418" w:hanging="823"/>
        <w:rPr>
          <w:sz w:val="24"/>
          <w:szCs w:val="24"/>
          <w:lang w:val="x-none"/>
        </w:rPr>
      </w:pPr>
      <w:r w:rsidRPr="00D104E7">
        <w:rPr>
          <w:sz w:val="24"/>
          <w:szCs w:val="24"/>
        </w:rPr>
        <w:t>Eventuais anexos dos documentos supracitados.</w:t>
      </w:r>
    </w:p>
    <w:p w14:paraId="1F339754" w14:textId="3520EC93" w:rsidR="00D13DFA" w:rsidRPr="00D13DFA" w:rsidRDefault="00D13DFA" w:rsidP="00D13DFA">
      <w:pPr>
        <w:pStyle w:val="Nivel2"/>
        <w:spacing w:line="312" w:lineRule="auto"/>
        <w:ind w:left="567" w:hanging="567"/>
        <w:rPr>
          <w:color w:val="FF0000"/>
          <w:sz w:val="24"/>
          <w:szCs w:val="24"/>
        </w:rPr>
      </w:pPr>
      <w:r>
        <w:rPr>
          <w:sz w:val="24"/>
          <w:szCs w:val="24"/>
        </w:rPr>
        <w:t xml:space="preserve">O regime de execução é o de </w:t>
      </w:r>
      <w:r w:rsidRPr="00D13DFA">
        <w:rPr>
          <w:i/>
          <w:iCs/>
          <w:color w:val="FF0000"/>
          <w:sz w:val="24"/>
          <w:szCs w:val="24"/>
        </w:rPr>
        <w:t>empreitada por preço global / empreitada por preço unitário</w:t>
      </w:r>
      <w:r w:rsidRPr="00D13DFA">
        <w:rPr>
          <w:color w:val="FF0000"/>
          <w:sz w:val="24"/>
          <w:szCs w:val="24"/>
        </w:rPr>
        <w:t>.</w:t>
      </w:r>
    </w:p>
    <w:p w14:paraId="600E59D4" w14:textId="77777777" w:rsidR="006812A8" w:rsidRPr="00D13DFA" w:rsidRDefault="006812A8" w:rsidP="00BF15EA">
      <w:pPr>
        <w:pStyle w:val="Nivel3"/>
        <w:numPr>
          <w:ilvl w:val="0"/>
          <w:numId w:val="0"/>
        </w:numPr>
        <w:spacing w:line="312" w:lineRule="auto"/>
        <w:ind w:left="1276"/>
        <w:rPr>
          <w:sz w:val="24"/>
          <w:szCs w:val="24"/>
        </w:rPr>
      </w:pPr>
    </w:p>
    <w:p w14:paraId="27D7B84C" w14:textId="1A7C9726" w:rsidR="00DC41DD" w:rsidRPr="00D104E7" w:rsidRDefault="00DC41DD" w:rsidP="00BF15EA">
      <w:pPr>
        <w:pStyle w:val="Nivel01"/>
        <w:spacing w:before="120" w:after="120" w:line="312" w:lineRule="auto"/>
        <w:ind w:left="0" w:firstLine="0"/>
        <w:rPr>
          <w:color w:val="FFFFFF" w:themeColor="background1"/>
          <w:sz w:val="24"/>
          <w:szCs w:val="24"/>
        </w:rPr>
      </w:pPr>
      <w:r w:rsidRPr="00D104E7">
        <w:rPr>
          <w:sz w:val="24"/>
          <w:szCs w:val="24"/>
        </w:rPr>
        <w:t>CLÁUSULA SEGUNDA – VIGÊNCIA E PRORROGAÇÃO</w:t>
      </w:r>
    </w:p>
    <w:p w14:paraId="0B7C290C" w14:textId="7520CF47" w:rsidR="0070235C" w:rsidRDefault="0070235C" w:rsidP="00BF15EA">
      <w:pPr>
        <w:pStyle w:val="Nivel2"/>
        <w:spacing w:line="312" w:lineRule="auto"/>
        <w:ind w:left="567" w:hanging="567"/>
        <w:rPr>
          <w:sz w:val="24"/>
          <w:szCs w:val="24"/>
        </w:rPr>
      </w:pPr>
      <w:r w:rsidRPr="00B8549A">
        <w:rPr>
          <w:sz w:val="24"/>
          <w:szCs w:val="24"/>
        </w:rPr>
        <w:t xml:space="preserve">O prazo de vigência da contratação é de </w:t>
      </w:r>
      <w:bookmarkStart w:id="4" w:name="_Hlk156394736"/>
      <w:r w:rsidRPr="00B8549A">
        <w:rPr>
          <w:b/>
          <w:bCs/>
          <w:color w:val="FF0000"/>
          <w:sz w:val="24"/>
          <w:szCs w:val="24"/>
        </w:rPr>
        <w:t>NN (............) dias/</w:t>
      </w:r>
      <w:r w:rsidR="00A71186" w:rsidRPr="00B8549A">
        <w:rPr>
          <w:b/>
          <w:bCs/>
          <w:color w:val="FF0000"/>
          <w:sz w:val="24"/>
          <w:szCs w:val="24"/>
        </w:rPr>
        <w:t>_____(</w:t>
      </w:r>
      <w:r w:rsidRPr="00B8549A">
        <w:rPr>
          <w:b/>
          <w:bCs/>
          <w:color w:val="FF0000"/>
          <w:sz w:val="24"/>
          <w:szCs w:val="24"/>
        </w:rPr>
        <w:t>outros</w:t>
      </w:r>
      <w:r w:rsidR="00A71186" w:rsidRPr="00B8549A">
        <w:rPr>
          <w:b/>
          <w:bCs/>
          <w:color w:val="FF0000"/>
          <w:sz w:val="24"/>
          <w:szCs w:val="24"/>
        </w:rPr>
        <w:t>)</w:t>
      </w:r>
      <w:r w:rsidRPr="00B8549A">
        <w:rPr>
          <w:color w:val="FF0000"/>
          <w:sz w:val="24"/>
          <w:szCs w:val="24"/>
        </w:rPr>
        <w:t xml:space="preserve"> </w:t>
      </w:r>
      <w:bookmarkEnd w:id="4"/>
      <w:r w:rsidRPr="00B8549A">
        <w:rPr>
          <w:sz w:val="24"/>
          <w:szCs w:val="24"/>
        </w:rPr>
        <w:t xml:space="preserve">contados do(a) </w:t>
      </w:r>
      <w:r w:rsidRPr="00B8549A">
        <w:rPr>
          <w:b/>
          <w:bCs/>
          <w:color w:val="FF0000"/>
          <w:sz w:val="24"/>
          <w:szCs w:val="24"/>
        </w:rPr>
        <w:t>.............................</w:t>
      </w:r>
      <w:r w:rsidR="00F73E03" w:rsidRPr="00B8549A">
        <w:rPr>
          <w:b/>
          <w:bCs/>
          <w:color w:val="FF0000"/>
          <w:sz w:val="24"/>
          <w:szCs w:val="24"/>
        </w:rPr>
        <w:t xml:space="preserve"> data de assinatura do contrato/termo de início dos serviços/________(outros)</w:t>
      </w:r>
      <w:r w:rsidRPr="00B8549A">
        <w:rPr>
          <w:b/>
          <w:bCs/>
          <w:color w:val="FF0000"/>
          <w:sz w:val="24"/>
          <w:szCs w:val="24"/>
        </w:rPr>
        <w:t xml:space="preserve">, </w:t>
      </w:r>
      <w:r w:rsidRPr="00B8549A">
        <w:rPr>
          <w:sz w:val="24"/>
          <w:szCs w:val="24"/>
        </w:rPr>
        <w:t>na forma do artigo 105 da Lei n° 14.133, de 2021</w:t>
      </w:r>
      <w:r w:rsidR="002676C1" w:rsidRPr="00B8549A">
        <w:rPr>
          <w:sz w:val="24"/>
          <w:szCs w:val="24"/>
        </w:rPr>
        <w:t xml:space="preserve">. </w:t>
      </w:r>
    </w:p>
    <w:p w14:paraId="5FC404B9" w14:textId="77777777" w:rsidR="0071599B" w:rsidRPr="00B8549A" w:rsidRDefault="0071599B" w:rsidP="0071599B">
      <w:pPr>
        <w:pStyle w:val="Nvel3-R"/>
        <w:shd w:val="clear" w:color="auto" w:fill="FFFFFF" w:themeFill="background1"/>
        <w:spacing w:line="312" w:lineRule="auto"/>
        <w:ind w:left="1418" w:hanging="851"/>
        <w:rPr>
          <w:i w:val="0"/>
          <w:iCs w:val="0"/>
          <w:color w:val="000000"/>
          <w:sz w:val="24"/>
          <w:szCs w:val="24"/>
        </w:rPr>
      </w:pPr>
      <w:r w:rsidRPr="00B8549A">
        <w:rPr>
          <w:i w:val="0"/>
          <w:iCs w:val="0"/>
          <w:color w:val="000000"/>
          <w:sz w:val="24"/>
          <w:szCs w:val="24"/>
        </w:rPr>
        <w:t xml:space="preserve">O prazo de vigência será automaticamente prorrogado, independentemente de termo aditivo, quando o objeto não for concluído no período firmado acima, ressalvadas as providências cabíveis no caso de culpa do </w:t>
      </w:r>
      <w:r w:rsidRPr="00B8549A">
        <w:rPr>
          <w:b/>
          <w:bCs/>
          <w:i w:val="0"/>
          <w:iCs w:val="0"/>
          <w:color w:val="000000"/>
          <w:sz w:val="24"/>
          <w:szCs w:val="24"/>
        </w:rPr>
        <w:t>CONTRATADO</w:t>
      </w:r>
      <w:r w:rsidRPr="00B8549A">
        <w:rPr>
          <w:i w:val="0"/>
          <w:iCs w:val="0"/>
          <w:color w:val="000000"/>
          <w:sz w:val="24"/>
          <w:szCs w:val="24"/>
        </w:rPr>
        <w:t xml:space="preserve">, previstas neste instrumento. </w:t>
      </w:r>
    </w:p>
    <w:p w14:paraId="00D00FC3" w14:textId="718A3FF1" w:rsidR="00D13DFA" w:rsidRPr="00D13DFA" w:rsidRDefault="00D13DFA" w:rsidP="0071599B">
      <w:pPr>
        <w:pStyle w:val="Nivel3"/>
        <w:numPr>
          <w:ilvl w:val="0"/>
          <w:numId w:val="0"/>
        </w:numPr>
        <w:ind w:left="284"/>
        <w:rPr>
          <w:color w:val="auto"/>
          <w:sz w:val="24"/>
          <w:szCs w:val="24"/>
        </w:rPr>
      </w:pPr>
    </w:p>
    <w:p w14:paraId="48F95174" w14:textId="5D9E01F5" w:rsidR="00D13DFA" w:rsidRPr="00D13DFA" w:rsidRDefault="00D13DFA" w:rsidP="00D13DFA">
      <w:pPr>
        <w:pStyle w:val="Nivel3"/>
        <w:ind w:left="284" w:firstLine="0"/>
        <w:rPr>
          <w:color w:val="auto"/>
          <w:sz w:val="24"/>
          <w:szCs w:val="24"/>
        </w:rPr>
      </w:pPr>
      <w:r w:rsidRPr="00D13DFA">
        <w:rPr>
          <w:color w:val="auto"/>
          <w:sz w:val="24"/>
          <w:szCs w:val="24"/>
        </w:rPr>
        <w:t xml:space="preserve">Quando a não conclusão do objeto da contratação decorrer de culpa do </w:t>
      </w:r>
      <w:r>
        <w:rPr>
          <w:color w:val="auto"/>
          <w:sz w:val="24"/>
          <w:szCs w:val="24"/>
        </w:rPr>
        <w:t>C</w:t>
      </w:r>
      <w:r w:rsidRPr="00D13DFA">
        <w:rPr>
          <w:color w:val="auto"/>
          <w:sz w:val="24"/>
          <w:szCs w:val="24"/>
        </w:rPr>
        <w:t>ontratado:</w:t>
      </w:r>
    </w:p>
    <w:p w14:paraId="1FB6B007" w14:textId="77777777" w:rsidR="00D13DFA" w:rsidRPr="00D13DFA" w:rsidRDefault="00D13DFA" w:rsidP="00D13DFA">
      <w:pPr>
        <w:pStyle w:val="Nivel4"/>
        <w:ind w:left="567" w:firstLine="0"/>
        <w:rPr>
          <w:sz w:val="24"/>
          <w:szCs w:val="24"/>
        </w:rPr>
      </w:pPr>
      <w:r w:rsidRPr="00D13DFA">
        <w:rPr>
          <w:sz w:val="24"/>
          <w:szCs w:val="24"/>
        </w:rPr>
        <w:t>O Contratado será constituído em mora, aplicáveis a ele as respectivas sanções administrativas;</w:t>
      </w:r>
    </w:p>
    <w:p w14:paraId="3E8BB62A" w14:textId="4000D621" w:rsidR="00D13DFA" w:rsidRPr="006553D9" w:rsidRDefault="00D13DFA" w:rsidP="00D13DFA">
      <w:pPr>
        <w:pStyle w:val="Nivel4"/>
        <w:ind w:left="567" w:firstLine="0"/>
        <w:rPr>
          <w:sz w:val="24"/>
          <w:szCs w:val="24"/>
        </w:rPr>
      </w:pPr>
      <w:r w:rsidRPr="00D13DFA">
        <w:rPr>
          <w:sz w:val="24"/>
          <w:szCs w:val="24"/>
        </w:rPr>
        <w:t>O Contratante poderá optar pela extinção do contrato e, nesse caso, adotará as medidas admitidas em lei para a continuidade da execução contratual, nos termos do parágrafo único</w:t>
      </w:r>
      <w:r>
        <w:rPr>
          <w:sz w:val="24"/>
          <w:szCs w:val="24"/>
        </w:rPr>
        <w:t>,</w:t>
      </w:r>
      <w:r w:rsidRPr="00D13DFA">
        <w:rPr>
          <w:sz w:val="24"/>
          <w:szCs w:val="24"/>
        </w:rPr>
        <w:t xml:space="preserve"> do artigo 111</w:t>
      </w:r>
      <w:r>
        <w:rPr>
          <w:sz w:val="24"/>
          <w:szCs w:val="24"/>
        </w:rPr>
        <w:t>,</w:t>
      </w:r>
      <w:r w:rsidRPr="00D13DFA">
        <w:rPr>
          <w:sz w:val="24"/>
          <w:szCs w:val="24"/>
        </w:rPr>
        <w:t xml:space="preserve"> </w:t>
      </w:r>
      <w:r w:rsidRPr="006553D9">
        <w:rPr>
          <w:sz w:val="24"/>
          <w:szCs w:val="24"/>
        </w:rPr>
        <w:t xml:space="preserve">da </w:t>
      </w:r>
      <w:hyperlink r:id="rId17" w:history="1">
        <w:r w:rsidRPr="006553D9">
          <w:rPr>
            <w:rStyle w:val="Hyperlink"/>
            <w:color w:val="auto"/>
            <w:sz w:val="24"/>
            <w:szCs w:val="24"/>
            <w:u w:val="none"/>
          </w:rPr>
          <w:t>Lei nº 14.133, de 2021</w:t>
        </w:r>
      </w:hyperlink>
      <w:r w:rsidRPr="006553D9">
        <w:rPr>
          <w:sz w:val="24"/>
          <w:szCs w:val="24"/>
        </w:rPr>
        <w:t>.</w:t>
      </w:r>
    </w:p>
    <w:p w14:paraId="06BCBC53" w14:textId="77777777" w:rsidR="00D13DFA" w:rsidRPr="006553D9" w:rsidRDefault="00D13DFA" w:rsidP="00D13DFA">
      <w:pPr>
        <w:pStyle w:val="Nivel2"/>
        <w:numPr>
          <w:ilvl w:val="0"/>
          <w:numId w:val="0"/>
        </w:numPr>
        <w:spacing w:line="312" w:lineRule="auto"/>
        <w:ind w:left="567"/>
        <w:rPr>
          <w:sz w:val="24"/>
          <w:szCs w:val="24"/>
        </w:rPr>
      </w:pPr>
    </w:p>
    <w:p w14:paraId="7EF08CA3" w14:textId="71332198" w:rsidR="00DC41DD" w:rsidRPr="00D104E7" w:rsidRDefault="00DC41DD" w:rsidP="00BF15EA">
      <w:pPr>
        <w:pStyle w:val="Nivel01"/>
        <w:spacing w:before="120" w:after="120" w:line="312" w:lineRule="auto"/>
        <w:ind w:left="0" w:firstLine="0"/>
        <w:rPr>
          <w:color w:val="FFFFFF" w:themeColor="background1"/>
          <w:sz w:val="24"/>
          <w:szCs w:val="24"/>
        </w:rPr>
      </w:pPr>
      <w:r w:rsidRPr="00D104E7">
        <w:rPr>
          <w:sz w:val="24"/>
          <w:szCs w:val="24"/>
        </w:rPr>
        <w:t>CLÁUSULA TERCEIRA – MODELOS DE EXECUÇÃO E GESTÃO CONTRATUAIS (</w:t>
      </w:r>
      <w:hyperlink r:id="rId18" w:anchor="art92" w:history="1">
        <w:r w:rsidRPr="00D104E7">
          <w:rPr>
            <w:rStyle w:val="Hyperlink"/>
            <w:sz w:val="24"/>
            <w:szCs w:val="24"/>
          </w:rPr>
          <w:t>art. 92, IV, VII e XVIII)</w:t>
        </w:r>
      </w:hyperlink>
    </w:p>
    <w:p w14:paraId="6D5040DF" w14:textId="5A0B380D" w:rsidR="00DC41DD" w:rsidRPr="00D104E7" w:rsidRDefault="00DC41DD" w:rsidP="00BF15EA">
      <w:pPr>
        <w:pStyle w:val="Nivel2"/>
        <w:spacing w:line="312" w:lineRule="auto"/>
        <w:ind w:left="567" w:hanging="567"/>
        <w:rPr>
          <w:sz w:val="24"/>
          <w:szCs w:val="24"/>
        </w:rPr>
      </w:pPr>
      <w:r w:rsidRPr="00D104E7">
        <w:rPr>
          <w:sz w:val="24"/>
          <w:szCs w:val="24"/>
        </w:rPr>
        <w:t>O regime de execução contratual, os modelos de gestão e de execução, assim como os prazos e condições de</w:t>
      </w:r>
      <w:r w:rsidR="002D0CDD">
        <w:rPr>
          <w:sz w:val="24"/>
          <w:szCs w:val="24"/>
        </w:rPr>
        <w:t xml:space="preserve"> início,</w:t>
      </w:r>
      <w:r w:rsidRPr="00D104E7">
        <w:rPr>
          <w:sz w:val="24"/>
          <w:szCs w:val="24"/>
        </w:rPr>
        <w:t xml:space="preserve"> conclusão, entrega, observação e recebimento do objeto</w:t>
      </w:r>
      <w:r w:rsidR="002D0CDD">
        <w:rPr>
          <w:sz w:val="24"/>
          <w:szCs w:val="24"/>
        </w:rPr>
        <w:t>, e critérios de medição,</w:t>
      </w:r>
      <w:r w:rsidRPr="00D104E7">
        <w:rPr>
          <w:sz w:val="24"/>
          <w:szCs w:val="24"/>
        </w:rPr>
        <w:t xml:space="preserve"> constam no Termo de Referência</w:t>
      </w:r>
      <w:r w:rsidR="00B8549A">
        <w:rPr>
          <w:sz w:val="24"/>
          <w:szCs w:val="24"/>
        </w:rPr>
        <w:t xml:space="preserve"> e </w:t>
      </w:r>
      <w:r w:rsidR="00B8549A" w:rsidRPr="00EE7ECC">
        <w:rPr>
          <w:color w:val="FF0000"/>
          <w:sz w:val="24"/>
          <w:szCs w:val="24"/>
        </w:rPr>
        <w:t>Projeto Básico</w:t>
      </w:r>
      <w:r w:rsidR="00EE7ECC" w:rsidRPr="00EE7ECC">
        <w:rPr>
          <w:color w:val="FF0000"/>
          <w:sz w:val="24"/>
          <w:szCs w:val="24"/>
        </w:rPr>
        <w:t>/Executivo</w:t>
      </w:r>
      <w:r w:rsidRPr="00D104E7">
        <w:rPr>
          <w:sz w:val="24"/>
          <w:szCs w:val="24"/>
        </w:rPr>
        <w:t xml:space="preserve">, </w:t>
      </w:r>
      <w:r w:rsidR="002D0CDD">
        <w:rPr>
          <w:sz w:val="24"/>
          <w:szCs w:val="24"/>
        </w:rPr>
        <w:t>que constitu</w:t>
      </w:r>
      <w:r w:rsidR="00B8549A">
        <w:rPr>
          <w:sz w:val="24"/>
          <w:szCs w:val="24"/>
        </w:rPr>
        <w:t>em</w:t>
      </w:r>
      <w:r w:rsidR="002D0CDD">
        <w:rPr>
          <w:sz w:val="24"/>
          <w:szCs w:val="24"/>
        </w:rPr>
        <w:t xml:space="preserve"> parte</w:t>
      </w:r>
      <w:r w:rsidR="00B8549A">
        <w:rPr>
          <w:sz w:val="24"/>
          <w:szCs w:val="24"/>
        </w:rPr>
        <w:t>s</w:t>
      </w:r>
      <w:r w:rsidR="002D0CDD">
        <w:rPr>
          <w:sz w:val="24"/>
          <w:szCs w:val="24"/>
        </w:rPr>
        <w:t xml:space="preserve"> integrante</w:t>
      </w:r>
      <w:r w:rsidR="00B8549A">
        <w:rPr>
          <w:sz w:val="24"/>
          <w:szCs w:val="24"/>
        </w:rPr>
        <w:t>s</w:t>
      </w:r>
      <w:r w:rsidR="002D0CDD">
        <w:rPr>
          <w:sz w:val="24"/>
          <w:szCs w:val="24"/>
        </w:rPr>
        <w:t xml:space="preserve"> d</w:t>
      </w:r>
      <w:r w:rsidRPr="00D104E7">
        <w:rPr>
          <w:sz w:val="24"/>
          <w:szCs w:val="24"/>
        </w:rPr>
        <w:t>este Contrato.</w:t>
      </w:r>
    </w:p>
    <w:p w14:paraId="31F99504" w14:textId="77777777" w:rsidR="005F3A50" w:rsidRPr="00D104E7" w:rsidRDefault="005F3A50" w:rsidP="00BF15EA">
      <w:pPr>
        <w:pStyle w:val="Nivel2"/>
        <w:numPr>
          <w:ilvl w:val="0"/>
          <w:numId w:val="0"/>
        </w:numPr>
        <w:spacing w:line="312" w:lineRule="auto"/>
        <w:ind w:left="567"/>
        <w:rPr>
          <w:sz w:val="24"/>
          <w:szCs w:val="24"/>
        </w:rPr>
      </w:pPr>
    </w:p>
    <w:p w14:paraId="3A69D02B" w14:textId="2BCFD2ED" w:rsidR="008574D7" w:rsidRPr="00D104E7" w:rsidRDefault="00DC41DD" w:rsidP="00BF15EA">
      <w:pPr>
        <w:pStyle w:val="Nivel01"/>
        <w:spacing w:before="120" w:after="120" w:line="312" w:lineRule="auto"/>
        <w:ind w:left="0" w:firstLine="0"/>
        <w:rPr>
          <w:color w:val="FFFFFF" w:themeColor="background1"/>
          <w:sz w:val="24"/>
          <w:szCs w:val="24"/>
        </w:rPr>
      </w:pPr>
      <w:r w:rsidRPr="00D104E7">
        <w:rPr>
          <w:sz w:val="24"/>
          <w:szCs w:val="24"/>
        </w:rPr>
        <w:t xml:space="preserve">CLÁUSULA QUARTA </w:t>
      </w:r>
      <w:r w:rsidR="008574D7" w:rsidRPr="00D104E7">
        <w:rPr>
          <w:sz w:val="24"/>
          <w:szCs w:val="24"/>
        </w:rPr>
        <w:t>–</w:t>
      </w:r>
      <w:r w:rsidRPr="00D104E7">
        <w:rPr>
          <w:sz w:val="24"/>
          <w:szCs w:val="24"/>
        </w:rPr>
        <w:t xml:space="preserve"> SUBCONTRATAÇÃO</w:t>
      </w:r>
    </w:p>
    <w:p w14:paraId="16B73047" w14:textId="77777777" w:rsidR="00ED2FB8" w:rsidRPr="00497BDF" w:rsidRDefault="00ED2FB8" w:rsidP="00BF15EA">
      <w:pPr>
        <w:pStyle w:val="Nivel01"/>
        <w:numPr>
          <w:ilvl w:val="0"/>
          <w:numId w:val="0"/>
        </w:numPr>
        <w:spacing w:before="120" w:after="120" w:line="312" w:lineRule="auto"/>
        <w:jc w:val="center"/>
        <w:rPr>
          <w:i/>
          <w:iCs/>
          <w:color w:val="FF0000"/>
          <w:sz w:val="28"/>
          <w:szCs w:val="28"/>
          <w:highlight w:val="yellow"/>
        </w:rPr>
      </w:pPr>
      <w:r w:rsidRPr="00497BDF">
        <w:rPr>
          <w:i/>
          <w:iCs/>
          <w:color w:val="FF0000"/>
          <w:sz w:val="28"/>
          <w:szCs w:val="28"/>
          <w:highlight w:val="yellow"/>
        </w:rPr>
        <w:t xml:space="preserve">EM CASO DE </w:t>
      </w:r>
      <w:r w:rsidRPr="0094093D">
        <w:rPr>
          <w:i/>
          <w:iCs/>
          <w:color w:val="FF0000"/>
          <w:sz w:val="28"/>
          <w:szCs w:val="28"/>
          <w:highlight w:val="yellow"/>
          <w:u w:val="single"/>
        </w:rPr>
        <w:t>NÃO ADMITIDA</w:t>
      </w:r>
      <w:r w:rsidRPr="00497BDF">
        <w:rPr>
          <w:i/>
          <w:iCs/>
          <w:color w:val="FF0000"/>
          <w:sz w:val="28"/>
          <w:szCs w:val="28"/>
          <w:highlight w:val="yellow"/>
        </w:rPr>
        <w:t xml:space="preserve"> A SUBCONTRATAÇÃO</w:t>
      </w:r>
    </w:p>
    <w:p w14:paraId="5485AFAA" w14:textId="09D33B6D" w:rsidR="001B2751" w:rsidRPr="00D104E7" w:rsidRDefault="00DC41DD" w:rsidP="00BF15EA">
      <w:pPr>
        <w:pStyle w:val="Nivel2"/>
        <w:spacing w:line="312" w:lineRule="auto"/>
        <w:ind w:left="567" w:hanging="567"/>
        <w:rPr>
          <w:sz w:val="24"/>
          <w:szCs w:val="24"/>
          <w:highlight w:val="yellow"/>
        </w:rPr>
      </w:pPr>
      <w:r w:rsidRPr="00D104E7">
        <w:rPr>
          <w:rFonts w:eastAsia="Arial"/>
          <w:sz w:val="24"/>
          <w:szCs w:val="24"/>
          <w:highlight w:val="yellow"/>
          <w:shd w:val="clear" w:color="auto" w:fill="FDE9D9" w:themeFill="accent6" w:themeFillTint="33"/>
        </w:rPr>
        <w:t>Não será admitida a subcontratação do objeto contratual.</w:t>
      </w:r>
      <w:r w:rsidR="001B2751" w:rsidRPr="00D104E7">
        <w:rPr>
          <w:i/>
          <w:iCs/>
          <w:sz w:val="24"/>
          <w:szCs w:val="24"/>
          <w:highlight w:val="yellow"/>
        </w:rPr>
        <w:t xml:space="preserve"> </w:t>
      </w:r>
    </w:p>
    <w:p w14:paraId="2F98D556" w14:textId="77777777" w:rsidR="00DC41DD" w:rsidRPr="00497BDF" w:rsidRDefault="00DC41DD" w:rsidP="00BF15EA">
      <w:pPr>
        <w:pStyle w:val="ou"/>
        <w:spacing w:before="120" w:after="120" w:line="312" w:lineRule="auto"/>
        <w:rPr>
          <w:sz w:val="28"/>
          <w:szCs w:val="28"/>
          <w:highlight w:val="yellow"/>
          <w:u w:val="none"/>
          <w:lang w:eastAsia="zh-CN" w:bidi="hi-IN"/>
        </w:rPr>
      </w:pPr>
      <w:r w:rsidRPr="00497BDF">
        <w:rPr>
          <w:sz w:val="28"/>
          <w:szCs w:val="28"/>
          <w:highlight w:val="yellow"/>
          <w:u w:val="none"/>
          <w:lang w:eastAsia="zh-CN" w:bidi="hi-IN"/>
        </w:rPr>
        <w:t>OU</w:t>
      </w:r>
    </w:p>
    <w:p w14:paraId="0EB4FF9E" w14:textId="77777777" w:rsidR="00ED2FB8" w:rsidRPr="00497BDF" w:rsidRDefault="00ED2FB8" w:rsidP="00BF15EA">
      <w:pPr>
        <w:spacing w:before="120" w:after="120" w:line="312" w:lineRule="auto"/>
        <w:jc w:val="center"/>
        <w:rPr>
          <w:rFonts w:ascii="Arial" w:hAnsi="Arial" w:cs="Arial"/>
          <w:b/>
          <w:bCs/>
          <w:i/>
          <w:iCs/>
          <w:color w:val="FF0000"/>
          <w:sz w:val="28"/>
          <w:szCs w:val="28"/>
          <w:highlight w:val="yellow"/>
        </w:rPr>
      </w:pPr>
      <w:r w:rsidRPr="00497BDF">
        <w:rPr>
          <w:rFonts w:ascii="Arial" w:hAnsi="Arial" w:cs="Arial"/>
          <w:b/>
          <w:bCs/>
          <w:i/>
          <w:iCs/>
          <w:color w:val="FF0000"/>
          <w:sz w:val="28"/>
          <w:szCs w:val="28"/>
          <w:highlight w:val="yellow"/>
        </w:rPr>
        <w:t xml:space="preserve">EM CASO DE </w:t>
      </w:r>
      <w:r w:rsidRPr="00497BDF">
        <w:rPr>
          <w:rFonts w:ascii="Arial" w:hAnsi="Arial" w:cs="Arial"/>
          <w:b/>
          <w:bCs/>
          <w:i/>
          <w:iCs/>
          <w:color w:val="FF0000"/>
          <w:sz w:val="28"/>
          <w:szCs w:val="28"/>
          <w:highlight w:val="yellow"/>
          <w:u w:val="single"/>
        </w:rPr>
        <w:t>ADMITIDA</w:t>
      </w:r>
      <w:r w:rsidRPr="00497BDF">
        <w:rPr>
          <w:rFonts w:ascii="Arial" w:hAnsi="Arial" w:cs="Arial"/>
          <w:b/>
          <w:bCs/>
          <w:i/>
          <w:iCs/>
          <w:color w:val="FF0000"/>
          <w:sz w:val="28"/>
          <w:szCs w:val="28"/>
          <w:highlight w:val="yellow"/>
        </w:rPr>
        <w:t xml:space="preserve"> A SUBCONTRATAÇÃO</w:t>
      </w:r>
    </w:p>
    <w:p w14:paraId="0CE3D7E7" w14:textId="77777777" w:rsidR="00B51930" w:rsidRPr="00A92317" w:rsidRDefault="00B51930" w:rsidP="00AB50F6">
      <w:pPr>
        <w:pStyle w:val="Nivel2"/>
        <w:numPr>
          <w:ilvl w:val="1"/>
          <w:numId w:val="14"/>
        </w:numPr>
        <w:spacing w:line="312" w:lineRule="auto"/>
        <w:ind w:left="567" w:hanging="567"/>
        <w:rPr>
          <w:sz w:val="24"/>
          <w:szCs w:val="24"/>
          <w:highlight w:val="yellow"/>
        </w:rPr>
      </w:pPr>
      <w:r w:rsidRPr="00A92317">
        <w:rPr>
          <w:sz w:val="24"/>
          <w:szCs w:val="24"/>
          <w:highlight w:val="yellow"/>
        </w:rPr>
        <w:t xml:space="preserve">É permitida a subcontratação parcial do objeto, até o limite de </w:t>
      </w:r>
      <w:r w:rsidRPr="00A92317">
        <w:rPr>
          <w:b/>
          <w:bCs/>
          <w:color w:val="FF0000"/>
          <w:sz w:val="24"/>
          <w:szCs w:val="24"/>
          <w:highlight w:val="yellow"/>
        </w:rPr>
        <w:t>......% (</w:t>
      </w:r>
      <w:proofErr w:type="gramStart"/>
      <w:r w:rsidRPr="00A92317">
        <w:rPr>
          <w:b/>
          <w:bCs/>
          <w:color w:val="FF0000"/>
          <w:sz w:val="24"/>
          <w:szCs w:val="24"/>
          <w:highlight w:val="yellow"/>
        </w:rPr>
        <w:t>.....</w:t>
      </w:r>
      <w:proofErr w:type="gramEnd"/>
      <w:r w:rsidRPr="00A92317">
        <w:rPr>
          <w:b/>
          <w:bCs/>
          <w:color w:val="FF0000"/>
          <w:sz w:val="24"/>
          <w:szCs w:val="24"/>
          <w:highlight w:val="yellow"/>
        </w:rPr>
        <w:t xml:space="preserve"> por cento)</w:t>
      </w:r>
      <w:r w:rsidRPr="00A92317">
        <w:rPr>
          <w:color w:val="FF0000"/>
          <w:sz w:val="24"/>
          <w:szCs w:val="24"/>
          <w:highlight w:val="yellow"/>
        </w:rPr>
        <w:t xml:space="preserve"> </w:t>
      </w:r>
      <w:r w:rsidRPr="00A92317">
        <w:rPr>
          <w:sz w:val="24"/>
          <w:szCs w:val="24"/>
          <w:highlight w:val="yellow"/>
        </w:rPr>
        <w:t xml:space="preserve">do valor total do contrato, nas seguintes </w:t>
      </w:r>
      <w:commentRangeStart w:id="5"/>
      <w:r w:rsidRPr="00A92317">
        <w:rPr>
          <w:sz w:val="24"/>
          <w:szCs w:val="24"/>
          <w:highlight w:val="yellow"/>
        </w:rPr>
        <w:t>condições</w:t>
      </w:r>
      <w:commentRangeEnd w:id="5"/>
      <w:r w:rsidRPr="00A92317">
        <w:rPr>
          <w:sz w:val="24"/>
          <w:szCs w:val="24"/>
          <w:highlight w:val="yellow"/>
        </w:rPr>
        <w:commentReference w:id="5"/>
      </w:r>
      <w:r w:rsidRPr="00A92317">
        <w:rPr>
          <w:sz w:val="24"/>
          <w:szCs w:val="24"/>
          <w:highlight w:val="yellow"/>
        </w:rPr>
        <w:t>:</w:t>
      </w:r>
    </w:p>
    <w:p w14:paraId="1BDE61AE" w14:textId="77777777" w:rsidR="00B51930" w:rsidRPr="00A92317" w:rsidRDefault="00B51930" w:rsidP="00BF15EA">
      <w:pPr>
        <w:pStyle w:val="Nvel3-R"/>
        <w:spacing w:line="312" w:lineRule="auto"/>
        <w:ind w:left="1418" w:hanging="851"/>
        <w:rPr>
          <w:i w:val="0"/>
          <w:iCs w:val="0"/>
          <w:color w:val="000000"/>
          <w:sz w:val="24"/>
          <w:szCs w:val="24"/>
          <w:highlight w:val="yellow"/>
        </w:rPr>
      </w:pPr>
      <w:r w:rsidRPr="00A92317">
        <w:rPr>
          <w:i w:val="0"/>
          <w:iCs w:val="0"/>
          <w:color w:val="000000"/>
          <w:sz w:val="24"/>
          <w:szCs w:val="24"/>
          <w:highlight w:val="yellow"/>
        </w:rPr>
        <w:t>É vedada a subcontratação completa ou da parcela principal da obrigação, abaixo discriminada:</w:t>
      </w:r>
    </w:p>
    <w:p w14:paraId="3D5622DB" w14:textId="77777777" w:rsidR="00B51930" w:rsidRPr="00A92317" w:rsidRDefault="00B51930" w:rsidP="00BF15EA">
      <w:pPr>
        <w:pStyle w:val="Nvel4-R"/>
        <w:spacing w:line="312" w:lineRule="auto"/>
        <w:ind w:left="2268" w:hanging="850"/>
        <w:rPr>
          <w:b/>
          <w:bCs/>
          <w:i w:val="0"/>
          <w:iCs w:val="0"/>
          <w:sz w:val="24"/>
          <w:szCs w:val="24"/>
          <w:highlight w:val="yellow"/>
        </w:rPr>
      </w:pPr>
      <w:r w:rsidRPr="00A92317">
        <w:rPr>
          <w:b/>
          <w:bCs/>
          <w:i w:val="0"/>
          <w:iCs w:val="0"/>
          <w:sz w:val="24"/>
          <w:szCs w:val="24"/>
          <w:highlight w:val="yellow"/>
        </w:rPr>
        <w:t>...</w:t>
      </w:r>
    </w:p>
    <w:p w14:paraId="2C8412D0" w14:textId="77777777" w:rsidR="00B51930" w:rsidRPr="00A92317" w:rsidRDefault="00B51930" w:rsidP="00BF15EA">
      <w:pPr>
        <w:pStyle w:val="Nvel4-R"/>
        <w:spacing w:line="312" w:lineRule="auto"/>
        <w:ind w:left="2268" w:hanging="850"/>
        <w:rPr>
          <w:b/>
          <w:bCs/>
          <w:i w:val="0"/>
          <w:iCs w:val="0"/>
          <w:sz w:val="24"/>
          <w:szCs w:val="24"/>
          <w:highlight w:val="yellow"/>
        </w:rPr>
      </w:pPr>
      <w:r w:rsidRPr="00A92317">
        <w:rPr>
          <w:b/>
          <w:bCs/>
          <w:i w:val="0"/>
          <w:iCs w:val="0"/>
          <w:sz w:val="24"/>
          <w:szCs w:val="24"/>
          <w:highlight w:val="yellow"/>
        </w:rPr>
        <w:t>...</w:t>
      </w:r>
    </w:p>
    <w:p w14:paraId="61D27493" w14:textId="77777777" w:rsidR="00B51930" w:rsidRPr="00A92317" w:rsidRDefault="00B51930" w:rsidP="00BF15EA">
      <w:pPr>
        <w:pStyle w:val="Nvel3-R"/>
        <w:spacing w:line="312" w:lineRule="auto"/>
        <w:ind w:left="1418" w:hanging="851"/>
        <w:rPr>
          <w:i w:val="0"/>
          <w:iCs w:val="0"/>
          <w:color w:val="000000"/>
          <w:sz w:val="24"/>
          <w:szCs w:val="24"/>
          <w:highlight w:val="yellow"/>
        </w:rPr>
      </w:pPr>
      <w:commentRangeStart w:id="6"/>
      <w:r w:rsidRPr="00A92317">
        <w:rPr>
          <w:i w:val="0"/>
          <w:iCs w:val="0"/>
          <w:color w:val="000000"/>
          <w:sz w:val="24"/>
          <w:szCs w:val="24"/>
          <w:highlight w:val="yellow"/>
        </w:rPr>
        <w:t>Poderá(</w:t>
      </w:r>
      <w:proofErr w:type="spellStart"/>
      <w:r w:rsidRPr="00A92317">
        <w:rPr>
          <w:i w:val="0"/>
          <w:iCs w:val="0"/>
          <w:color w:val="000000"/>
          <w:sz w:val="24"/>
          <w:szCs w:val="24"/>
          <w:highlight w:val="yellow"/>
        </w:rPr>
        <w:t>ão</w:t>
      </w:r>
      <w:proofErr w:type="spellEnd"/>
      <w:r w:rsidRPr="00A92317">
        <w:rPr>
          <w:i w:val="0"/>
          <w:iCs w:val="0"/>
          <w:color w:val="000000"/>
          <w:sz w:val="24"/>
          <w:szCs w:val="24"/>
          <w:highlight w:val="yellow"/>
        </w:rPr>
        <w:t xml:space="preserve">) ser subcontratada(s) a(s) seguinte(s) parcela(s) do objeto: </w:t>
      </w:r>
    </w:p>
    <w:p w14:paraId="61CF2263" w14:textId="77777777" w:rsidR="00B51930" w:rsidRPr="00A92317" w:rsidRDefault="00B51930" w:rsidP="00BF15EA">
      <w:pPr>
        <w:pStyle w:val="Nvel4-R"/>
        <w:spacing w:line="312" w:lineRule="auto"/>
        <w:ind w:left="2268" w:hanging="850"/>
        <w:rPr>
          <w:b/>
          <w:bCs/>
          <w:i w:val="0"/>
          <w:iCs w:val="0"/>
          <w:sz w:val="24"/>
          <w:szCs w:val="24"/>
          <w:highlight w:val="yellow"/>
        </w:rPr>
      </w:pPr>
      <w:r w:rsidRPr="00A92317">
        <w:rPr>
          <w:b/>
          <w:bCs/>
          <w:i w:val="0"/>
          <w:iCs w:val="0"/>
          <w:sz w:val="24"/>
          <w:szCs w:val="24"/>
          <w:highlight w:val="yellow"/>
        </w:rPr>
        <w:t xml:space="preserve">.... </w:t>
      </w:r>
    </w:p>
    <w:p w14:paraId="62671AE3" w14:textId="77777777" w:rsidR="00B51930" w:rsidRPr="00A92317" w:rsidRDefault="00B51930" w:rsidP="00BF15EA">
      <w:pPr>
        <w:pStyle w:val="Nvel4-R"/>
        <w:spacing w:line="312" w:lineRule="auto"/>
        <w:ind w:left="2268" w:hanging="850"/>
        <w:rPr>
          <w:b/>
          <w:bCs/>
          <w:i w:val="0"/>
          <w:iCs w:val="0"/>
          <w:sz w:val="24"/>
          <w:szCs w:val="24"/>
          <w:highlight w:val="yellow"/>
        </w:rPr>
      </w:pPr>
      <w:r w:rsidRPr="00A92317">
        <w:rPr>
          <w:b/>
          <w:bCs/>
          <w:i w:val="0"/>
          <w:iCs w:val="0"/>
          <w:sz w:val="24"/>
          <w:szCs w:val="24"/>
          <w:highlight w:val="yellow"/>
        </w:rPr>
        <w:lastRenderedPageBreak/>
        <w:t>....</w:t>
      </w:r>
      <w:commentRangeEnd w:id="6"/>
      <w:r w:rsidRPr="00A92317">
        <w:rPr>
          <w:b/>
          <w:bCs/>
          <w:i w:val="0"/>
          <w:iCs w:val="0"/>
          <w:sz w:val="24"/>
          <w:szCs w:val="24"/>
          <w:highlight w:val="yellow"/>
        </w:rPr>
        <w:commentReference w:id="6"/>
      </w:r>
    </w:p>
    <w:p w14:paraId="287F5806" w14:textId="77777777" w:rsidR="00B51930" w:rsidRPr="00A92317" w:rsidRDefault="00B51930" w:rsidP="00BF15EA">
      <w:pPr>
        <w:pStyle w:val="Nvel3-R"/>
        <w:spacing w:line="312" w:lineRule="auto"/>
        <w:ind w:left="1418" w:hanging="851"/>
        <w:rPr>
          <w:i w:val="0"/>
          <w:iCs w:val="0"/>
          <w:color w:val="000000"/>
          <w:sz w:val="24"/>
          <w:szCs w:val="24"/>
          <w:highlight w:val="yellow"/>
        </w:rPr>
      </w:pPr>
      <w:r w:rsidRPr="00A92317">
        <w:rPr>
          <w:i w:val="0"/>
          <w:iCs w:val="0"/>
          <w:color w:val="000000"/>
          <w:sz w:val="24"/>
          <w:szCs w:val="24"/>
          <w:highlight w:val="yellow"/>
        </w:rPr>
        <w:t xml:space="preserve">Em qualquer hipótese de subcontratação, permanece a responsabilidade integral do </w:t>
      </w:r>
      <w:r w:rsidRPr="00A92317">
        <w:rPr>
          <w:b/>
          <w:bCs/>
          <w:i w:val="0"/>
          <w:iCs w:val="0"/>
          <w:color w:val="000000"/>
          <w:sz w:val="24"/>
          <w:szCs w:val="24"/>
          <w:highlight w:val="yellow"/>
        </w:rPr>
        <w:t>CONTRATADO</w:t>
      </w:r>
      <w:r w:rsidRPr="00A92317">
        <w:rPr>
          <w:i w:val="0"/>
          <w:iCs w:val="0"/>
          <w:color w:val="000000"/>
          <w:sz w:val="24"/>
          <w:szCs w:val="24"/>
          <w:highlight w:val="yellow"/>
        </w:rPr>
        <w:t xml:space="preserve"> pela perfeita execução contratual, cabendo-lhe realizar a supervisão e coordenação das atividades do subcontratado, bem como responder </w:t>
      </w:r>
      <w:bookmarkStart w:id="7" w:name="_Hlk161932544"/>
      <w:r w:rsidRPr="00A92317">
        <w:rPr>
          <w:i w:val="0"/>
          <w:iCs w:val="0"/>
          <w:color w:val="000000"/>
          <w:sz w:val="24"/>
          <w:szCs w:val="24"/>
          <w:highlight w:val="yellow"/>
        </w:rPr>
        <w:t xml:space="preserve">direta e solidariamente </w:t>
      </w:r>
      <w:bookmarkEnd w:id="7"/>
      <w:r w:rsidRPr="00A92317">
        <w:rPr>
          <w:i w:val="0"/>
          <w:iCs w:val="0"/>
          <w:color w:val="000000"/>
          <w:sz w:val="24"/>
          <w:szCs w:val="24"/>
          <w:highlight w:val="yellow"/>
        </w:rPr>
        <w:t xml:space="preserve">perante o </w:t>
      </w:r>
      <w:r w:rsidRPr="00A92317">
        <w:rPr>
          <w:b/>
          <w:bCs/>
          <w:i w:val="0"/>
          <w:iCs w:val="0"/>
          <w:color w:val="000000"/>
          <w:sz w:val="24"/>
          <w:szCs w:val="24"/>
          <w:highlight w:val="yellow"/>
        </w:rPr>
        <w:t>CONTRATANTE</w:t>
      </w:r>
      <w:r w:rsidRPr="00A92317">
        <w:rPr>
          <w:i w:val="0"/>
          <w:iCs w:val="0"/>
          <w:color w:val="000000"/>
          <w:sz w:val="24"/>
          <w:szCs w:val="24"/>
          <w:highlight w:val="yellow"/>
        </w:rPr>
        <w:t xml:space="preserve"> pelo rigoroso cumprimento das obrigações contratuais correspondentes ao objeto da subcontratação.</w:t>
      </w:r>
    </w:p>
    <w:p w14:paraId="3860A4B0" w14:textId="77777777" w:rsidR="00B51930" w:rsidRPr="00A92317" w:rsidRDefault="00B51930" w:rsidP="00BF15EA">
      <w:pPr>
        <w:pStyle w:val="Nvel3-R"/>
        <w:spacing w:line="312" w:lineRule="auto"/>
        <w:ind w:left="1418" w:hanging="851"/>
        <w:rPr>
          <w:i w:val="0"/>
          <w:iCs w:val="0"/>
          <w:color w:val="000000"/>
          <w:sz w:val="24"/>
          <w:szCs w:val="24"/>
          <w:highlight w:val="yellow"/>
        </w:rPr>
      </w:pPr>
      <w:r w:rsidRPr="00A92317">
        <w:rPr>
          <w:i w:val="0"/>
          <w:iCs w:val="0"/>
          <w:color w:val="000000"/>
          <w:sz w:val="24"/>
          <w:szCs w:val="24"/>
          <w:highlight w:val="yellow"/>
        </w:rPr>
        <w:t>A subcontratação será formalizada de acordo com o seguinte procedimento:</w:t>
      </w:r>
    </w:p>
    <w:p w14:paraId="6E9ACADA" w14:textId="77777777" w:rsidR="00B51930" w:rsidRPr="00A92317" w:rsidRDefault="00B51930" w:rsidP="00BF15EA">
      <w:pPr>
        <w:pStyle w:val="Nvel4-R"/>
        <w:spacing w:line="312" w:lineRule="auto"/>
        <w:ind w:left="2268" w:hanging="850"/>
        <w:rPr>
          <w:i w:val="0"/>
          <w:iCs w:val="0"/>
          <w:color w:val="auto"/>
          <w:sz w:val="24"/>
          <w:szCs w:val="24"/>
          <w:highlight w:val="yellow"/>
        </w:rPr>
      </w:pPr>
      <w:r w:rsidRPr="00A92317">
        <w:rPr>
          <w:i w:val="0"/>
          <w:iCs w:val="0"/>
          <w:color w:val="auto"/>
          <w:sz w:val="24"/>
          <w:szCs w:val="24"/>
          <w:highlight w:val="yellow"/>
        </w:rPr>
        <w:t xml:space="preserve">Submissão, pelo </w:t>
      </w:r>
      <w:r w:rsidRPr="00A92317">
        <w:rPr>
          <w:b/>
          <w:bCs/>
          <w:i w:val="0"/>
          <w:iCs w:val="0"/>
          <w:color w:val="auto"/>
          <w:sz w:val="24"/>
          <w:szCs w:val="24"/>
          <w:highlight w:val="yellow"/>
        </w:rPr>
        <w:t>CONTRATADO</w:t>
      </w:r>
      <w:r w:rsidRPr="00A92317">
        <w:rPr>
          <w:i w:val="0"/>
          <w:iCs w:val="0"/>
          <w:color w:val="auto"/>
          <w:sz w:val="24"/>
          <w:szCs w:val="24"/>
          <w:highlight w:val="yellow"/>
        </w:rPr>
        <w:t>, de pedido por escrito e fundamentado de subcontratação parcial, contendo descrição da parcela do objeto que se pretende subcontratar, acompanhado de planilha detalhada demonstrando a quantidade e o valor da parcela a ser subcontratada</w:t>
      </w:r>
      <w:r>
        <w:rPr>
          <w:i w:val="0"/>
          <w:iCs w:val="0"/>
          <w:color w:val="auto"/>
          <w:sz w:val="24"/>
          <w:szCs w:val="24"/>
          <w:highlight w:val="yellow"/>
        </w:rPr>
        <w:t>.</w:t>
      </w:r>
    </w:p>
    <w:p w14:paraId="43650202" w14:textId="77777777" w:rsidR="00B51930" w:rsidRPr="00A92317" w:rsidRDefault="00B51930" w:rsidP="00BF15EA">
      <w:pPr>
        <w:pStyle w:val="Nvel4-R"/>
        <w:spacing w:line="312" w:lineRule="auto"/>
        <w:ind w:left="2268" w:hanging="850"/>
        <w:rPr>
          <w:i w:val="0"/>
          <w:iCs w:val="0"/>
          <w:color w:val="auto"/>
          <w:sz w:val="24"/>
          <w:szCs w:val="24"/>
          <w:highlight w:val="yellow"/>
        </w:rPr>
      </w:pPr>
      <w:r w:rsidRPr="00A92317">
        <w:rPr>
          <w:i w:val="0"/>
          <w:iCs w:val="0"/>
          <w:color w:val="auto"/>
          <w:sz w:val="24"/>
          <w:szCs w:val="24"/>
          <w:highlight w:val="yellow"/>
        </w:rPr>
        <w:t xml:space="preserve">Autorização prévia do </w:t>
      </w:r>
      <w:r w:rsidRPr="00A92317">
        <w:rPr>
          <w:b/>
          <w:bCs/>
          <w:i w:val="0"/>
          <w:iCs w:val="0"/>
          <w:color w:val="auto"/>
          <w:sz w:val="24"/>
          <w:szCs w:val="24"/>
          <w:highlight w:val="yellow"/>
        </w:rPr>
        <w:t>CONTRATANTE</w:t>
      </w:r>
      <w:r w:rsidRPr="00A92317">
        <w:rPr>
          <w:i w:val="0"/>
          <w:iCs w:val="0"/>
          <w:color w:val="auto"/>
          <w:sz w:val="24"/>
          <w:szCs w:val="24"/>
          <w:highlight w:val="yellow"/>
        </w:rPr>
        <w:t>, por escrito, para a subcontratação parcial, desde que seja verificado o cumprimento dos requisitos necessários para a subcontratação</w:t>
      </w:r>
      <w:r>
        <w:rPr>
          <w:i w:val="0"/>
          <w:iCs w:val="0"/>
          <w:color w:val="auto"/>
          <w:sz w:val="24"/>
          <w:szCs w:val="24"/>
          <w:highlight w:val="yellow"/>
        </w:rPr>
        <w:t>.</w:t>
      </w:r>
    </w:p>
    <w:p w14:paraId="150AE776" w14:textId="77777777" w:rsidR="00B51930" w:rsidRPr="00A92317" w:rsidRDefault="00B51930" w:rsidP="00BF15EA">
      <w:pPr>
        <w:pStyle w:val="Nvel4-R"/>
        <w:spacing w:line="312" w:lineRule="auto"/>
        <w:ind w:left="2268" w:hanging="850"/>
        <w:rPr>
          <w:i w:val="0"/>
          <w:iCs w:val="0"/>
          <w:color w:val="auto"/>
          <w:sz w:val="24"/>
          <w:szCs w:val="24"/>
          <w:highlight w:val="yellow"/>
        </w:rPr>
      </w:pPr>
      <w:r w:rsidRPr="00A92317">
        <w:rPr>
          <w:i w:val="0"/>
          <w:iCs w:val="0"/>
          <w:color w:val="auto"/>
          <w:sz w:val="24"/>
          <w:szCs w:val="24"/>
          <w:highlight w:val="yellow"/>
        </w:rPr>
        <w:t xml:space="preserve">Apresentação pelo </w:t>
      </w:r>
      <w:r w:rsidRPr="00A92317">
        <w:rPr>
          <w:b/>
          <w:bCs/>
          <w:i w:val="0"/>
          <w:iCs w:val="0"/>
          <w:color w:val="auto"/>
          <w:sz w:val="24"/>
          <w:szCs w:val="24"/>
          <w:highlight w:val="yellow"/>
        </w:rPr>
        <w:t>CONTRATADO</w:t>
      </w:r>
      <w:r w:rsidRPr="00A92317">
        <w:rPr>
          <w:i w:val="0"/>
          <w:iCs w:val="0"/>
          <w:color w:val="auto"/>
          <w:sz w:val="24"/>
          <w:szCs w:val="24"/>
          <w:highlight w:val="yellow"/>
        </w:rPr>
        <w:t xml:space="preserve"> dos documentos do subcontratado de regularidade jurídica, fiscal, social e trabalhista exigidos na habilitação do certame, bem como de documentação que comprove a capacidade técnica do subcontratado, nos termos do art. 122, § 1º, da Lei nº 14.133, de 2021</w:t>
      </w:r>
      <w:r>
        <w:rPr>
          <w:i w:val="0"/>
          <w:iCs w:val="0"/>
          <w:color w:val="auto"/>
          <w:sz w:val="24"/>
          <w:szCs w:val="24"/>
          <w:highlight w:val="yellow"/>
        </w:rPr>
        <w:t>.</w:t>
      </w:r>
    </w:p>
    <w:p w14:paraId="5E5E6073" w14:textId="77777777" w:rsidR="00B51930" w:rsidRPr="00A92317" w:rsidRDefault="00B51930" w:rsidP="00BF15EA">
      <w:pPr>
        <w:pStyle w:val="Nvel4-R"/>
        <w:spacing w:line="312" w:lineRule="auto"/>
        <w:ind w:left="2268" w:hanging="850"/>
        <w:rPr>
          <w:i w:val="0"/>
          <w:iCs w:val="0"/>
          <w:color w:val="auto"/>
          <w:sz w:val="24"/>
          <w:szCs w:val="24"/>
          <w:highlight w:val="yellow"/>
        </w:rPr>
      </w:pPr>
      <w:r w:rsidRPr="00A92317">
        <w:rPr>
          <w:i w:val="0"/>
          <w:iCs w:val="0"/>
          <w:color w:val="auto"/>
          <w:sz w:val="24"/>
          <w:szCs w:val="24"/>
          <w:highlight w:val="yellow"/>
        </w:rPr>
        <w:t xml:space="preserve">Análise e autorização da subcontratação parcial pelo </w:t>
      </w:r>
      <w:r w:rsidRPr="00A92317">
        <w:rPr>
          <w:b/>
          <w:bCs/>
          <w:i w:val="0"/>
          <w:iCs w:val="0"/>
          <w:color w:val="auto"/>
          <w:sz w:val="24"/>
          <w:szCs w:val="24"/>
          <w:highlight w:val="yellow"/>
        </w:rPr>
        <w:t>CONTRATANTE</w:t>
      </w:r>
      <w:r w:rsidRPr="00A92317">
        <w:rPr>
          <w:i w:val="0"/>
          <w:iCs w:val="0"/>
          <w:color w:val="auto"/>
          <w:sz w:val="24"/>
          <w:szCs w:val="24"/>
          <w:highlight w:val="yellow"/>
        </w:rPr>
        <w:t xml:space="preserve">, por escrito, desde que verificado o preenchimento dos requisitos após exame da documentação do subcontratado apresentada pelo </w:t>
      </w:r>
      <w:r w:rsidRPr="00A92317">
        <w:rPr>
          <w:b/>
          <w:bCs/>
          <w:i w:val="0"/>
          <w:iCs w:val="0"/>
          <w:color w:val="auto"/>
          <w:sz w:val="24"/>
          <w:szCs w:val="24"/>
          <w:highlight w:val="yellow"/>
        </w:rPr>
        <w:t>CONTRATADO</w:t>
      </w:r>
      <w:r w:rsidRPr="00A92317">
        <w:rPr>
          <w:i w:val="0"/>
          <w:iCs w:val="0"/>
          <w:color w:val="auto"/>
          <w:sz w:val="24"/>
          <w:szCs w:val="24"/>
          <w:highlight w:val="yellow"/>
        </w:rPr>
        <w:t xml:space="preserve">. O </w:t>
      </w:r>
      <w:r w:rsidRPr="00A92317">
        <w:rPr>
          <w:b/>
          <w:bCs/>
          <w:i w:val="0"/>
          <w:iCs w:val="0"/>
          <w:color w:val="auto"/>
          <w:sz w:val="24"/>
          <w:szCs w:val="24"/>
          <w:highlight w:val="yellow"/>
        </w:rPr>
        <w:t>CONTRATADO</w:t>
      </w:r>
      <w:r w:rsidRPr="00A92317">
        <w:rPr>
          <w:i w:val="0"/>
          <w:iCs w:val="0"/>
          <w:color w:val="auto"/>
          <w:sz w:val="24"/>
          <w:szCs w:val="24"/>
          <w:highlight w:val="yellow"/>
        </w:rPr>
        <w:t xml:space="preserve"> poderá substituir o subcontratado cuja regularidade e capacidade técnica não sejam demonstradas conforme a documentação exigida no subitem anterior, mantido o mesmo objeto, no prazo que lhe for assinalado pelo </w:t>
      </w:r>
      <w:r w:rsidRPr="00A92317">
        <w:rPr>
          <w:b/>
          <w:bCs/>
          <w:i w:val="0"/>
          <w:iCs w:val="0"/>
          <w:color w:val="auto"/>
          <w:sz w:val="24"/>
          <w:szCs w:val="24"/>
          <w:highlight w:val="yellow"/>
        </w:rPr>
        <w:t>CONTRATANTE</w:t>
      </w:r>
      <w:r>
        <w:rPr>
          <w:i w:val="0"/>
          <w:iCs w:val="0"/>
          <w:color w:val="auto"/>
          <w:sz w:val="24"/>
          <w:szCs w:val="24"/>
          <w:highlight w:val="yellow"/>
        </w:rPr>
        <w:t>.</w:t>
      </w:r>
    </w:p>
    <w:p w14:paraId="65A6F9A9" w14:textId="77777777" w:rsidR="00B51930" w:rsidRPr="00A92317" w:rsidRDefault="00B51930" w:rsidP="00BF15EA">
      <w:pPr>
        <w:pStyle w:val="Nvel4-R"/>
        <w:spacing w:line="312" w:lineRule="auto"/>
        <w:ind w:left="2268" w:hanging="850"/>
        <w:rPr>
          <w:i w:val="0"/>
          <w:iCs w:val="0"/>
          <w:color w:val="auto"/>
          <w:sz w:val="24"/>
          <w:szCs w:val="24"/>
          <w:highlight w:val="yellow"/>
        </w:rPr>
      </w:pPr>
      <w:r w:rsidRPr="00A92317">
        <w:rPr>
          <w:i w:val="0"/>
          <w:iCs w:val="0"/>
          <w:color w:val="auto"/>
          <w:sz w:val="24"/>
          <w:szCs w:val="24"/>
          <w:highlight w:val="yellow"/>
        </w:rPr>
        <w:t xml:space="preserve">Apresentação pelo </w:t>
      </w:r>
      <w:r w:rsidRPr="00A92317">
        <w:rPr>
          <w:b/>
          <w:bCs/>
          <w:i w:val="0"/>
          <w:iCs w:val="0"/>
          <w:color w:val="auto"/>
          <w:sz w:val="24"/>
          <w:szCs w:val="24"/>
          <w:highlight w:val="yellow"/>
        </w:rPr>
        <w:t>CONTRATADO</w:t>
      </w:r>
      <w:r w:rsidRPr="00A92317">
        <w:rPr>
          <w:i w:val="0"/>
          <w:iCs w:val="0"/>
          <w:color w:val="auto"/>
          <w:sz w:val="24"/>
          <w:szCs w:val="24"/>
          <w:highlight w:val="yellow"/>
        </w:rPr>
        <w:t xml:space="preserve"> de cópia do Termo de Subcontratação ou ajuste equivalente celebrado entre o </w:t>
      </w:r>
      <w:r w:rsidRPr="00A92317">
        <w:rPr>
          <w:b/>
          <w:bCs/>
          <w:i w:val="0"/>
          <w:iCs w:val="0"/>
          <w:color w:val="auto"/>
          <w:sz w:val="24"/>
          <w:szCs w:val="24"/>
          <w:highlight w:val="yellow"/>
        </w:rPr>
        <w:t>CONTRATADO</w:t>
      </w:r>
      <w:r w:rsidRPr="00A92317">
        <w:rPr>
          <w:i w:val="0"/>
          <w:iCs w:val="0"/>
          <w:color w:val="auto"/>
          <w:sz w:val="24"/>
          <w:szCs w:val="24"/>
          <w:highlight w:val="yellow"/>
        </w:rPr>
        <w:t xml:space="preserve"> e o subcontratado, o qual será juntado aos autos do processo administrativo</w:t>
      </w:r>
      <w:r>
        <w:rPr>
          <w:i w:val="0"/>
          <w:iCs w:val="0"/>
          <w:color w:val="auto"/>
          <w:sz w:val="24"/>
          <w:szCs w:val="24"/>
          <w:highlight w:val="yellow"/>
        </w:rPr>
        <w:t>.</w:t>
      </w:r>
    </w:p>
    <w:p w14:paraId="51C4B916" w14:textId="77777777" w:rsidR="00B51930" w:rsidRPr="00A92317" w:rsidRDefault="00B51930" w:rsidP="00BF15EA">
      <w:pPr>
        <w:pStyle w:val="Nvel4-R"/>
        <w:spacing w:line="312" w:lineRule="auto"/>
        <w:ind w:left="2268" w:hanging="850"/>
        <w:rPr>
          <w:i w:val="0"/>
          <w:iCs w:val="0"/>
          <w:color w:val="auto"/>
          <w:sz w:val="24"/>
          <w:szCs w:val="24"/>
          <w:highlight w:val="yellow"/>
        </w:rPr>
      </w:pPr>
      <w:r w:rsidRPr="00A92317">
        <w:rPr>
          <w:i w:val="0"/>
          <w:iCs w:val="0"/>
          <w:color w:val="auto"/>
          <w:sz w:val="24"/>
          <w:szCs w:val="24"/>
          <w:highlight w:val="yellow"/>
        </w:rPr>
        <w:lastRenderedPageBreak/>
        <w:t>Este procedimento é aplicável às hipóteses de substituição do subcontratado.</w:t>
      </w:r>
    </w:p>
    <w:p w14:paraId="02FD6207" w14:textId="77777777" w:rsidR="00B51930" w:rsidRPr="00A92317" w:rsidRDefault="00B51930" w:rsidP="00BF15EA">
      <w:pPr>
        <w:pStyle w:val="Nvel3-R"/>
        <w:spacing w:line="312" w:lineRule="auto"/>
        <w:ind w:left="1418" w:hanging="851"/>
        <w:rPr>
          <w:i w:val="0"/>
          <w:iCs w:val="0"/>
          <w:color w:val="000000"/>
          <w:sz w:val="24"/>
          <w:szCs w:val="24"/>
          <w:highlight w:val="yellow"/>
        </w:rPr>
      </w:pPr>
      <w:r w:rsidRPr="00A92317">
        <w:rPr>
          <w:i w:val="0"/>
          <w:iCs w:val="0"/>
          <w:color w:val="000000"/>
          <w:sz w:val="24"/>
          <w:szCs w:val="24"/>
          <w:highlight w:val="yellow"/>
        </w:rPr>
        <w:t xml:space="preserve">Os pagamentos serão realizados exclusivamente ao </w:t>
      </w:r>
      <w:r w:rsidRPr="00A92317">
        <w:rPr>
          <w:b/>
          <w:bCs/>
          <w:i w:val="0"/>
          <w:iCs w:val="0"/>
          <w:color w:val="000000"/>
          <w:sz w:val="24"/>
          <w:szCs w:val="24"/>
          <w:highlight w:val="yellow"/>
        </w:rPr>
        <w:t>CONTRATADO</w:t>
      </w:r>
      <w:r w:rsidRPr="00A92317">
        <w:rPr>
          <w:i w:val="0"/>
          <w:iCs w:val="0"/>
          <w:color w:val="000000"/>
          <w:sz w:val="24"/>
          <w:szCs w:val="24"/>
          <w:highlight w:val="yellow"/>
        </w:rPr>
        <w:t>.</w:t>
      </w:r>
    </w:p>
    <w:p w14:paraId="4DA662A3" w14:textId="77777777" w:rsidR="00B51930" w:rsidRDefault="00B51930" w:rsidP="00BF15EA">
      <w:pPr>
        <w:pStyle w:val="Nvel3-R"/>
        <w:widowControl w:val="0"/>
        <w:spacing w:line="312" w:lineRule="auto"/>
        <w:ind w:left="1418" w:hanging="851"/>
        <w:rPr>
          <w:i w:val="0"/>
          <w:iCs w:val="0"/>
          <w:color w:val="000000"/>
          <w:sz w:val="24"/>
          <w:szCs w:val="24"/>
          <w:highlight w:val="yellow"/>
        </w:rPr>
      </w:pPr>
      <w:r w:rsidRPr="00A92317">
        <w:rPr>
          <w:i w:val="0"/>
          <w:iCs w:val="0"/>
          <w:color w:val="000000"/>
          <w:sz w:val="24"/>
          <w:szCs w:val="24"/>
          <w:highlight w:val="yellow"/>
        </w:rPr>
        <w:t xml:space="preserve">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 </w:t>
      </w:r>
    </w:p>
    <w:p w14:paraId="08BC937B" w14:textId="77777777" w:rsidR="00B51930" w:rsidRPr="00B51930" w:rsidRDefault="00B51930" w:rsidP="00315DCE">
      <w:pPr>
        <w:pStyle w:val="Nivel01"/>
        <w:numPr>
          <w:ilvl w:val="0"/>
          <w:numId w:val="0"/>
        </w:numPr>
        <w:spacing w:before="120" w:after="120" w:line="312" w:lineRule="auto"/>
        <w:ind w:left="360"/>
        <w:rPr>
          <w:color w:val="FFFFFF" w:themeColor="background1"/>
          <w:sz w:val="24"/>
          <w:szCs w:val="24"/>
        </w:rPr>
      </w:pPr>
    </w:p>
    <w:p w14:paraId="0F2E9E2E" w14:textId="3E817D9C" w:rsidR="00DC41DD" w:rsidRPr="004F72E9" w:rsidRDefault="00DC41DD" w:rsidP="00BF15EA">
      <w:pPr>
        <w:pStyle w:val="Nivel01"/>
        <w:spacing w:before="120" w:after="120" w:line="312" w:lineRule="auto"/>
        <w:rPr>
          <w:color w:val="FFFFFF" w:themeColor="background1"/>
          <w:sz w:val="24"/>
          <w:szCs w:val="24"/>
        </w:rPr>
      </w:pPr>
      <w:r w:rsidRPr="004F72E9">
        <w:rPr>
          <w:sz w:val="24"/>
          <w:szCs w:val="24"/>
        </w:rPr>
        <w:t xml:space="preserve">CLÁUSULA QUINTA </w:t>
      </w:r>
      <w:r w:rsidR="00C26305" w:rsidRPr="004F72E9">
        <w:rPr>
          <w:sz w:val="24"/>
          <w:szCs w:val="24"/>
        </w:rPr>
        <w:t>–</w:t>
      </w:r>
      <w:r w:rsidRPr="004F72E9">
        <w:rPr>
          <w:sz w:val="24"/>
          <w:szCs w:val="24"/>
        </w:rPr>
        <w:t xml:space="preserve"> PREÇO</w:t>
      </w:r>
      <w:r w:rsidR="00C26305" w:rsidRPr="004F72E9">
        <w:rPr>
          <w:sz w:val="24"/>
          <w:szCs w:val="24"/>
        </w:rPr>
        <w:t xml:space="preserve"> (</w:t>
      </w:r>
      <w:hyperlink r:id="rId19" w:anchor="art92" w:history="1">
        <w:r w:rsidR="00C26305" w:rsidRPr="004F72E9">
          <w:rPr>
            <w:rStyle w:val="Hyperlink"/>
            <w:sz w:val="24"/>
            <w:szCs w:val="24"/>
          </w:rPr>
          <w:t>art. 92, V</w:t>
        </w:r>
      </w:hyperlink>
      <w:r w:rsidR="00C26305" w:rsidRPr="004F72E9">
        <w:rPr>
          <w:sz w:val="24"/>
          <w:szCs w:val="24"/>
        </w:rPr>
        <w:t>)</w:t>
      </w:r>
      <w:commentRangeStart w:id="8"/>
      <w:commentRangeEnd w:id="8"/>
      <w:r w:rsidR="00C26305" w:rsidRPr="004F72E9">
        <w:rPr>
          <w:rStyle w:val="Refdecomentrio"/>
          <w:rFonts w:eastAsiaTheme="minorEastAsia"/>
          <w:b w:val="0"/>
          <w:bCs w:val="0"/>
          <w:sz w:val="24"/>
          <w:szCs w:val="24"/>
        </w:rPr>
        <w:commentReference w:id="8"/>
      </w:r>
    </w:p>
    <w:p w14:paraId="4F00A085" w14:textId="25AD07A6" w:rsidR="007F0214" w:rsidRPr="004F72E9" w:rsidRDefault="007F0214" w:rsidP="00AB50F6">
      <w:pPr>
        <w:pStyle w:val="Nivel2"/>
        <w:numPr>
          <w:ilvl w:val="1"/>
          <w:numId w:val="15"/>
        </w:numPr>
        <w:spacing w:line="312" w:lineRule="auto"/>
        <w:ind w:left="567" w:hanging="567"/>
        <w:rPr>
          <w:sz w:val="24"/>
          <w:szCs w:val="24"/>
        </w:rPr>
      </w:pPr>
      <w:r w:rsidRPr="004F72E9">
        <w:rPr>
          <w:sz w:val="24"/>
          <w:szCs w:val="24"/>
        </w:rPr>
        <w:t xml:space="preserve">O valor total da contratação, apurado de acordo com as quantidades e preços indicados na </w:t>
      </w:r>
      <w:r w:rsidRPr="004F72E9">
        <w:rPr>
          <w:b/>
          <w:bCs/>
          <w:sz w:val="24"/>
          <w:szCs w:val="24"/>
        </w:rPr>
        <w:t>CLÁUSULA PRIMEIRA</w:t>
      </w:r>
      <w:r w:rsidRPr="004F72E9">
        <w:rPr>
          <w:sz w:val="24"/>
          <w:szCs w:val="24"/>
        </w:rPr>
        <w:t xml:space="preserve"> é de </w:t>
      </w:r>
      <w:r w:rsidRPr="004F72E9">
        <w:rPr>
          <w:b/>
          <w:bCs/>
          <w:color w:val="FF0000"/>
          <w:sz w:val="24"/>
          <w:szCs w:val="24"/>
        </w:rPr>
        <w:t>R$.......... (.....)</w:t>
      </w:r>
      <w:r w:rsidR="00EE4D0E">
        <w:rPr>
          <w:sz w:val="24"/>
          <w:szCs w:val="24"/>
        </w:rPr>
        <w:t>.</w:t>
      </w:r>
    </w:p>
    <w:p w14:paraId="62250265" w14:textId="0743EFE1" w:rsidR="005F3A50" w:rsidRDefault="00A71186" w:rsidP="00BF15EA">
      <w:pPr>
        <w:pStyle w:val="Nivel2"/>
        <w:spacing w:line="312" w:lineRule="auto"/>
        <w:ind w:left="567" w:hanging="567"/>
        <w:rPr>
          <w:sz w:val="24"/>
          <w:szCs w:val="24"/>
        </w:rPr>
      </w:pPr>
      <w:r w:rsidRPr="007F0214">
        <w:rPr>
          <w:sz w:val="24"/>
          <w:szCs w:val="24"/>
        </w:rPr>
        <w:t>No valor acima estão incluíd</w:t>
      </w:r>
      <w:r w:rsidR="00B51930">
        <w:rPr>
          <w:sz w:val="24"/>
          <w:szCs w:val="24"/>
        </w:rPr>
        <w:t>o</w:t>
      </w:r>
      <w:r w:rsidRPr="007F0214">
        <w:rPr>
          <w:sz w:val="24"/>
          <w:szCs w:val="24"/>
        </w:rPr>
        <w:t>s</w:t>
      </w:r>
      <w:r w:rsidR="00B51930">
        <w:rPr>
          <w:sz w:val="24"/>
          <w:szCs w:val="24"/>
        </w:rPr>
        <w:t>, além do lucro,</w:t>
      </w:r>
      <w:r w:rsidRPr="007F0214">
        <w:rPr>
          <w:sz w:val="24"/>
          <w:szCs w:val="24"/>
        </w:rPr>
        <w:t xml:space="preserve">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945AF26" w14:textId="7DE9804C" w:rsidR="007F0214" w:rsidRDefault="007F0214" w:rsidP="00BF15EA">
      <w:pPr>
        <w:pStyle w:val="Nivel2"/>
        <w:spacing w:line="312" w:lineRule="auto"/>
        <w:ind w:left="567" w:hanging="567"/>
        <w:rPr>
          <w:sz w:val="24"/>
          <w:szCs w:val="24"/>
        </w:rPr>
      </w:pPr>
      <w:r>
        <w:rPr>
          <w:sz w:val="24"/>
          <w:szCs w:val="24"/>
        </w:rPr>
        <w:t>O</w:t>
      </w:r>
      <w:r w:rsidRPr="007F0214">
        <w:rPr>
          <w:sz w:val="24"/>
          <w:szCs w:val="24"/>
        </w:rPr>
        <w:t xml:space="preserve">s pagamentos devidos ao </w:t>
      </w:r>
      <w:r w:rsidRPr="007F0214">
        <w:rPr>
          <w:b/>
          <w:bCs/>
          <w:sz w:val="24"/>
          <w:szCs w:val="24"/>
        </w:rPr>
        <w:t>CONTRATADO</w:t>
      </w:r>
      <w:r w:rsidRPr="007F0214">
        <w:rPr>
          <w:sz w:val="24"/>
          <w:szCs w:val="24"/>
        </w:rPr>
        <w:t xml:space="preserve"> dependerão </w:t>
      </w:r>
      <w:r w:rsidR="00CD4182">
        <w:rPr>
          <w:sz w:val="24"/>
          <w:szCs w:val="24"/>
        </w:rPr>
        <w:t xml:space="preserve">das parcelas do objeto efetivamente entregues pelo </w:t>
      </w:r>
      <w:r w:rsidR="00CD4182" w:rsidRPr="00CD4182">
        <w:rPr>
          <w:b/>
          <w:bCs/>
          <w:sz w:val="24"/>
          <w:szCs w:val="24"/>
        </w:rPr>
        <w:t>CONTRATADO</w:t>
      </w:r>
      <w:r w:rsidR="00CD4182">
        <w:rPr>
          <w:sz w:val="24"/>
          <w:szCs w:val="24"/>
        </w:rPr>
        <w:t xml:space="preserve">, e medidas e recebidas pela administração </w:t>
      </w:r>
      <w:r w:rsidR="00CD4182" w:rsidRPr="00CD4182">
        <w:rPr>
          <w:b/>
          <w:bCs/>
          <w:sz w:val="24"/>
          <w:szCs w:val="24"/>
        </w:rPr>
        <w:t>CONTRATANTE</w:t>
      </w:r>
      <w:r w:rsidR="00CD4182">
        <w:rPr>
          <w:sz w:val="24"/>
          <w:szCs w:val="24"/>
        </w:rPr>
        <w:t>.</w:t>
      </w:r>
    </w:p>
    <w:p w14:paraId="3A6F8C98" w14:textId="2771EDE0" w:rsidR="00B51930" w:rsidRPr="006C4813" w:rsidRDefault="00B51930" w:rsidP="00BF15EA">
      <w:pPr>
        <w:pStyle w:val="Nivel2"/>
        <w:spacing w:line="312" w:lineRule="auto"/>
        <w:ind w:left="567" w:hanging="567"/>
        <w:rPr>
          <w:sz w:val="24"/>
          <w:szCs w:val="24"/>
        </w:rPr>
      </w:pPr>
      <w:r w:rsidRPr="00B51930">
        <w:rPr>
          <w:sz w:val="24"/>
          <w:szCs w:val="24"/>
        </w:rPr>
        <w:t xml:space="preserve">Caso o </w:t>
      </w:r>
      <w:r w:rsidRPr="006C4813">
        <w:rPr>
          <w:b/>
          <w:bCs/>
          <w:sz w:val="24"/>
          <w:szCs w:val="24"/>
        </w:rPr>
        <w:t>CONTRATADO</w:t>
      </w:r>
      <w:r w:rsidRPr="00B51930">
        <w:rPr>
          <w:sz w:val="24"/>
          <w:szCs w:val="24"/>
        </w:rPr>
        <w:t xml:space="preserve"> seja optante pelo Simples Nacional e, por causa superveniente à contratação, perca as condições de enquadramento como microempresa ou empresa de pequeno porte ou, ainda, torne-se impedido de beneficiar-se desse regime tributário diferenciado por incorrer em alguma das vedações previstas na Lei Complementar nº 123, de 2006, não poderá deixar de cumprir as obrigações avençadas perante a Administração, tampouco requerer o reequilíbrio econômico-financeiro, com base na alegação de que a sua proposta levou em consideração as vantagens daquele regime tributário diferenciado.</w:t>
      </w:r>
    </w:p>
    <w:p w14:paraId="34604673" w14:textId="77777777" w:rsidR="00F601D4" w:rsidRPr="00D104E7" w:rsidRDefault="00F601D4" w:rsidP="00BF15EA">
      <w:pPr>
        <w:pStyle w:val="Nivel2"/>
        <w:numPr>
          <w:ilvl w:val="0"/>
          <w:numId w:val="0"/>
        </w:numPr>
        <w:spacing w:line="312" w:lineRule="auto"/>
        <w:ind w:left="567"/>
        <w:rPr>
          <w:color w:val="FF0000"/>
          <w:sz w:val="24"/>
          <w:szCs w:val="24"/>
        </w:rPr>
      </w:pPr>
    </w:p>
    <w:p w14:paraId="260F9E71" w14:textId="3173E274" w:rsidR="00DC41DD" w:rsidRPr="00D104E7" w:rsidRDefault="00DC41DD" w:rsidP="00BF15EA">
      <w:pPr>
        <w:pStyle w:val="Nivel01"/>
        <w:spacing w:before="120" w:after="120" w:line="312" w:lineRule="auto"/>
        <w:ind w:left="0" w:firstLine="0"/>
        <w:rPr>
          <w:color w:val="FFFFFF" w:themeColor="background1"/>
          <w:sz w:val="24"/>
          <w:szCs w:val="24"/>
        </w:rPr>
      </w:pPr>
      <w:r w:rsidRPr="00D104E7">
        <w:rPr>
          <w:sz w:val="24"/>
          <w:szCs w:val="24"/>
        </w:rPr>
        <w:lastRenderedPageBreak/>
        <w:t>CLÁUSULA SEXTA - PAGAMENTO (</w:t>
      </w:r>
      <w:hyperlink r:id="rId20" w:anchor="art92" w:history="1">
        <w:r w:rsidRPr="00D104E7">
          <w:rPr>
            <w:rStyle w:val="Hyperlink"/>
            <w:sz w:val="24"/>
            <w:szCs w:val="24"/>
          </w:rPr>
          <w:t>art. 92, V e VI</w:t>
        </w:r>
      </w:hyperlink>
      <w:r w:rsidRPr="00D104E7">
        <w:rPr>
          <w:sz w:val="24"/>
          <w:szCs w:val="24"/>
        </w:rPr>
        <w:t>)</w:t>
      </w:r>
    </w:p>
    <w:p w14:paraId="4D547AEB" w14:textId="51D47134" w:rsidR="00E751AD" w:rsidRPr="00325872" w:rsidRDefault="00DC41DD" w:rsidP="00BF15EA">
      <w:pPr>
        <w:pStyle w:val="Nvel2-Red"/>
        <w:spacing w:line="312" w:lineRule="auto"/>
        <w:ind w:left="567" w:hanging="567"/>
        <w:rPr>
          <w:i w:val="0"/>
          <w:iCs w:val="0"/>
          <w:color w:val="auto"/>
          <w:sz w:val="24"/>
          <w:szCs w:val="24"/>
        </w:rPr>
      </w:pPr>
      <w:r w:rsidRPr="00D104E7">
        <w:rPr>
          <w:i w:val="0"/>
          <w:iCs w:val="0"/>
          <w:color w:val="auto"/>
          <w:sz w:val="24"/>
          <w:szCs w:val="24"/>
        </w:rPr>
        <w:t xml:space="preserve">O prazo para pagamento </w:t>
      </w:r>
      <w:r w:rsidR="007134F9" w:rsidRPr="00D104E7">
        <w:rPr>
          <w:i w:val="0"/>
          <w:iCs w:val="0"/>
          <w:color w:val="auto"/>
          <w:sz w:val="24"/>
          <w:szCs w:val="24"/>
          <w:lang w:eastAsia="en-US"/>
        </w:rPr>
        <w:t>ao</w:t>
      </w:r>
      <w:r w:rsidRPr="00D104E7">
        <w:rPr>
          <w:i w:val="0"/>
          <w:iCs w:val="0"/>
          <w:color w:val="auto"/>
          <w:sz w:val="24"/>
          <w:szCs w:val="24"/>
          <w:lang w:eastAsia="en-US"/>
        </w:rPr>
        <w:t xml:space="preserve"> </w:t>
      </w:r>
      <w:r w:rsidR="00C10FD1" w:rsidRPr="00D104E7">
        <w:rPr>
          <w:b/>
          <w:bCs/>
          <w:i w:val="0"/>
          <w:iCs w:val="0"/>
          <w:color w:val="auto"/>
          <w:sz w:val="24"/>
          <w:szCs w:val="24"/>
          <w:lang w:eastAsia="en-US"/>
        </w:rPr>
        <w:t>CONTRATAD</w:t>
      </w:r>
      <w:r w:rsidR="007134F9" w:rsidRPr="00D104E7">
        <w:rPr>
          <w:b/>
          <w:bCs/>
          <w:i w:val="0"/>
          <w:iCs w:val="0"/>
          <w:color w:val="auto"/>
          <w:sz w:val="24"/>
          <w:szCs w:val="24"/>
          <w:lang w:eastAsia="en-US"/>
        </w:rPr>
        <w:t>O</w:t>
      </w:r>
      <w:r w:rsidRPr="00D104E7">
        <w:rPr>
          <w:i w:val="0"/>
          <w:iCs w:val="0"/>
          <w:color w:val="auto"/>
          <w:sz w:val="24"/>
          <w:szCs w:val="24"/>
        </w:rPr>
        <w:t xml:space="preserve"> e demais condições a el</w:t>
      </w:r>
      <w:r w:rsidR="00C26305" w:rsidRPr="00D104E7">
        <w:rPr>
          <w:i w:val="0"/>
          <w:iCs w:val="0"/>
          <w:color w:val="auto"/>
          <w:sz w:val="24"/>
          <w:szCs w:val="24"/>
        </w:rPr>
        <w:t>e</w:t>
      </w:r>
      <w:r w:rsidRPr="00D104E7">
        <w:rPr>
          <w:i w:val="0"/>
          <w:iCs w:val="0"/>
          <w:color w:val="auto"/>
          <w:sz w:val="24"/>
          <w:szCs w:val="24"/>
        </w:rPr>
        <w:t xml:space="preserve"> referentes encontram-se definidos no Termo de Referênci</w:t>
      </w:r>
      <w:r w:rsidR="00B8549A">
        <w:rPr>
          <w:i w:val="0"/>
          <w:iCs w:val="0"/>
          <w:color w:val="auto"/>
          <w:sz w:val="24"/>
          <w:szCs w:val="24"/>
        </w:rPr>
        <w:t>a</w:t>
      </w:r>
      <w:r w:rsidRPr="00D104E7">
        <w:rPr>
          <w:i w:val="0"/>
          <w:iCs w:val="0"/>
          <w:color w:val="auto"/>
          <w:sz w:val="24"/>
          <w:szCs w:val="24"/>
        </w:rPr>
        <w:t xml:space="preserve">, anexo a este </w:t>
      </w:r>
      <w:r w:rsidRPr="00325872">
        <w:rPr>
          <w:i w:val="0"/>
          <w:iCs w:val="0"/>
          <w:color w:val="auto"/>
          <w:sz w:val="24"/>
          <w:szCs w:val="24"/>
        </w:rPr>
        <w:t>Contrato</w:t>
      </w:r>
      <w:r w:rsidR="00E751AD" w:rsidRPr="00325872">
        <w:rPr>
          <w:i w:val="0"/>
          <w:iCs w:val="0"/>
          <w:color w:val="auto"/>
          <w:sz w:val="24"/>
          <w:szCs w:val="24"/>
        </w:rPr>
        <w:t xml:space="preserve">, observadas as disposições da </w:t>
      </w:r>
      <w:hyperlink r:id="rId21" w:history="1">
        <w:r w:rsidR="00E751AD" w:rsidRPr="00325872">
          <w:rPr>
            <w:rStyle w:val="Hyperlink"/>
            <w:i w:val="0"/>
            <w:iCs w:val="0"/>
            <w:sz w:val="24"/>
            <w:szCs w:val="24"/>
          </w:rPr>
          <w:t>Portaria GR nº 8249/2023</w:t>
        </w:r>
      </w:hyperlink>
      <w:r w:rsidR="00E751AD" w:rsidRPr="00325872">
        <w:rPr>
          <w:i w:val="0"/>
          <w:iCs w:val="0"/>
          <w:color w:val="auto"/>
          <w:sz w:val="24"/>
          <w:szCs w:val="24"/>
        </w:rPr>
        <w:t>.</w:t>
      </w:r>
    </w:p>
    <w:p w14:paraId="203EAAE0" w14:textId="77777777" w:rsidR="005F3A50" w:rsidRPr="00D104E7" w:rsidRDefault="005F3A50" w:rsidP="00BF15EA">
      <w:pPr>
        <w:pStyle w:val="Nvel2-Red"/>
        <w:numPr>
          <w:ilvl w:val="0"/>
          <w:numId w:val="0"/>
        </w:numPr>
        <w:spacing w:line="312" w:lineRule="auto"/>
        <w:rPr>
          <w:i w:val="0"/>
          <w:iCs w:val="0"/>
          <w:color w:val="auto"/>
          <w:sz w:val="24"/>
          <w:szCs w:val="24"/>
        </w:rPr>
      </w:pPr>
    </w:p>
    <w:p w14:paraId="285B2363" w14:textId="56B2F101" w:rsidR="00DC41DD" w:rsidRPr="00D104E7" w:rsidRDefault="00DC41DD" w:rsidP="00BF15EA">
      <w:pPr>
        <w:pStyle w:val="Nivel01"/>
        <w:spacing w:before="120" w:after="120" w:line="312" w:lineRule="auto"/>
        <w:ind w:left="0" w:firstLine="0"/>
        <w:rPr>
          <w:color w:val="FFFFFF" w:themeColor="background1"/>
          <w:sz w:val="24"/>
          <w:szCs w:val="24"/>
        </w:rPr>
      </w:pPr>
      <w:r w:rsidRPr="00D104E7">
        <w:rPr>
          <w:sz w:val="24"/>
          <w:szCs w:val="24"/>
        </w:rPr>
        <w:t>CLÁUSULA SÉTIMA - REAJUSTE (</w:t>
      </w:r>
      <w:hyperlink r:id="rId22" w:anchor="art92" w:history="1">
        <w:r w:rsidRPr="00D104E7">
          <w:rPr>
            <w:rStyle w:val="Hyperlink"/>
            <w:sz w:val="24"/>
            <w:szCs w:val="24"/>
          </w:rPr>
          <w:t>art. 92, V)</w:t>
        </w:r>
      </w:hyperlink>
    </w:p>
    <w:p w14:paraId="7A4519E0" w14:textId="59C01118" w:rsidR="005A73D3" w:rsidRPr="005A73D3" w:rsidRDefault="00DC41DD" w:rsidP="005A73D3">
      <w:pPr>
        <w:pStyle w:val="Nivel2"/>
        <w:ind w:left="0" w:firstLine="0"/>
        <w:rPr>
          <w:color w:val="auto"/>
          <w:sz w:val="24"/>
          <w:szCs w:val="24"/>
        </w:rPr>
      </w:pPr>
      <w:r w:rsidRPr="005A73D3">
        <w:rPr>
          <w:sz w:val="24"/>
          <w:szCs w:val="24"/>
        </w:rPr>
        <w:t xml:space="preserve">Os preços inicialmente contratados são fixos e irreajustáveis </w:t>
      </w:r>
      <w:r w:rsidR="005A73D3">
        <w:rPr>
          <w:sz w:val="24"/>
          <w:szCs w:val="24"/>
        </w:rPr>
        <w:t>pelo</w:t>
      </w:r>
      <w:r w:rsidRPr="005A73D3">
        <w:rPr>
          <w:sz w:val="24"/>
          <w:szCs w:val="24"/>
        </w:rPr>
        <w:t xml:space="preserve"> prazo de </w:t>
      </w:r>
      <w:r w:rsidR="005A73D3">
        <w:rPr>
          <w:sz w:val="24"/>
          <w:szCs w:val="24"/>
        </w:rPr>
        <w:t>1 (</w:t>
      </w:r>
      <w:r w:rsidRPr="005A73D3">
        <w:rPr>
          <w:sz w:val="24"/>
          <w:szCs w:val="24"/>
        </w:rPr>
        <w:t>um</w:t>
      </w:r>
      <w:r w:rsidR="005A73D3">
        <w:rPr>
          <w:sz w:val="24"/>
          <w:szCs w:val="24"/>
        </w:rPr>
        <w:t>)</w:t>
      </w:r>
      <w:r w:rsidRPr="005A73D3">
        <w:rPr>
          <w:sz w:val="24"/>
          <w:szCs w:val="24"/>
        </w:rPr>
        <w:t xml:space="preserve"> ano contado da data do orçamento estimado</w:t>
      </w:r>
      <w:r w:rsidRPr="005A73D3">
        <w:rPr>
          <w:color w:val="auto"/>
          <w:sz w:val="24"/>
          <w:szCs w:val="24"/>
        </w:rPr>
        <w:t xml:space="preserve">, </w:t>
      </w:r>
      <w:r w:rsidR="005A73D3" w:rsidRPr="005A73D3">
        <w:rPr>
          <w:color w:val="auto"/>
          <w:sz w:val="24"/>
          <w:szCs w:val="24"/>
        </w:rPr>
        <w:t>especificada no subitem subsequente.</w:t>
      </w:r>
    </w:p>
    <w:p w14:paraId="47FEAD78" w14:textId="4E730706" w:rsidR="005A73D3" w:rsidRPr="005A73D3" w:rsidRDefault="005A73D3" w:rsidP="005A73D3">
      <w:pPr>
        <w:pStyle w:val="Nivel3"/>
        <w:ind w:left="284" w:firstLine="0"/>
        <w:rPr>
          <w:color w:val="auto"/>
          <w:sz w:val="24"/>
          <w:szCs w:val="24"/>
        </w:rPr>
      </w:pPr>
      <w:r w:rsidRPr="005A73D3">
        <w:rPr>
          <w:color w:val="auto"/>
          <w:sz w:val="24"/>
          <w:szCs w:val="24"/>
        </w:rPr>
        <w:t xml:space="preserve">O orçamento estimado pela Administração baseou-se nas planilhas referenciais </w:t>
      </w:r>
      <w:r w:rsidRPr="005A73D3">
        <w:rPr>
          <w:i/>
          <w:iCs/>
          <w:color w:val="FF0000"/>
          <w:sz w:val="24"/>
          <w:szCs w:val="24"/>
        </w:rPr>
        <w:t xml:space="preserve">[elaboradas com base no </w:t>
      </w:r>
      <w:r>
        <w:rPr>
          <w:i/>
          <w:iCs/>
          <w:color w:val="FF0000"/>
          <w:sz w:val="24"/>
          <w:szCs w:val="24"/>
        </w:rPr>
        <w:t>XXXXXX [INDICAR A REFERÊNCIA/ORIGEM DOS PREÇOS]</w:t>
      </w:r>
      <w:r w:rsidRPr="005A73D3">
        <w:rPr>
          <w:i/>
          <w:iCs/>
          <w:color w:val="FF0000"/>
          <w:sz w:val="24"/>
          <w:szCs w:val="24"/>
        </w:rPr>
        <w:t xml:space="preserve"> do mês </w:t>
      </w:r>
      <w:proofErr w:type="spellStart"/>
      <w:r w:rsidRPr="005A73D3">
        <w:rPr>
          <w:i/>
          <w:iCs/>
          <w:color w:val="FF0000"/>
          <w:sz w:val="24"/>
          <w:szCs w:val="24"/>
        </w:rPr>
        <w:t>xxxx</w:t>
      </w:r>
      <w:proofErr w:type="spellEnd"/>
      <w:r w:rsidRPr="005A73D3">
        <w:rPr>
          <w:i/>
          <w:iCs/>
          <w:color w:val="FF0000"/>
          <w:sz w:val="24"/>
          <w:szCs w:val="24"/>
        </w:rPr>
        <w:t xml:space="preserve"> do ano de </w:t>
      </w:r>
      <w:proofErr w:type="spellStart"/>
      <w:r w:rsidRPr="005A73D3">
        <w:rPr>
          <w:i/>
          <w:iCs/>
          <w:color w:val="FF0000"/>
          <w:sz w:val="24"/>
          <w:szCs w:val="24"/>
        </w:rPr>
        <w:t>yyyy</w:t>
      </w:r>
      <w:proofErr w:type="spellEnd"/>
      <w:r w:rsidRPr="005A73D3">
        <w:rPr>
          <w:i/>
          <w:iCs/>
          <w:color w:val="FF0000"/>
          <w:sz w:val="24"/>
          <w:szCs w:val="24"/>
        </w:rPr>
        <w:t xml:space="preserve">] </w:t>
      </w:r>
      <w:r w:rsidRPr="005A73D3">
        <w:rPr>
          <w:b/>
          <w:color w:val="FF0000"/>
          <w:sz w:val="24"/>
          <w:szCs w:val="24"/>
          <w:u w:val="single"/>
        </w:rPr>
        <w:t>OU</w:t>
      </w:r>
      <w:r w:rsidRPr="005A73D3">
        <w:rPr>
          <w:b/>
          <w:color w:val="FF0000"/>
          <w:sz w:val="24"/>
          <w:szCs w:val="24"/>
        </w:rPr>
        <w:t xml:space="preserve"> </w:t>
      </w:r>
      <w:r w:rsidRPr="005A73D3">
        <w:rPr>
          <w:i/>
          <w:iCs/>
          <w:color w:val="FF0000"/>
          <w:sz w:val="24"/>
          <w:szCs w:val="24"/>
        </w:rPr>
        <w:t>[datadas de</w:t>
      </w:r>
      <w:r w:rsidRPr="005A73D3">
        <w:rPr>
          <w:i/>
          <w:iCs/>
          <w:color w:val="FF0000"/>
          <w:sz w:val="24"/>
          <w:szCs w:val="24"/>
          <w:u w:val="single"/>
        </w:rPr>
        <w:t xml:space="preserve"> </w:t>
      </w:r>
      <w:r w:rsidRPr="005A73D3">
        <w:rPr>
          <w:i/>
          <w:iCs/>
          <w:color w:val="FF0000"/>
          <w:sz w:val="24"/>
          <w:szCs w:val="24"/>
        </w:rPr>
        <w:t>____/ _____/____]</w:t>
      </w:r>
      <w:r w:rsidRPr="005A73D3">
        <w:rPr>
          <w:color w:val="auto"/>
          <w:sz w:val="24"/>
          <w:szCs w:val="24"/>
        </w:rPr>
        <w:t>, motivo pelo qual esta é a data do orçamento estimado.</w:t>
      </w:r>
      <w:r w:rsidRPr="005A73D3">
        <w:rPr>
          <w:color w:val="auto"/>
          <w:sz w:val="24"/>
          <w:szCs w:val="24"/>
          <w:u w:val="single"/>
        </w:rPr>
        <w:t xml:space="preserve"> </w:t>
      </w:r>
      <w:commentRangeStart w:id="9"/>
      <w:commentRangeEnd w:id="9"/>
      <w:r w:rsidRPr="005A73D3">
        <w:rPr>
          <w:rStyle w:val="Refdecomentrio"/>
          <w:color w:val="auto"/>
          <w:sz w:val="24"/>
          <w:szCs w:val="24"/>
        </w:rPr>
        <w:commentReference w:id="9"/>
      </w:r>
    </w:p>
    <w:p w14:paraId="64897661" w14:textId="37799427" w:rsidR="004F4BCB" w:rsidRPr="004F4BCB" w:rsidRDefault="004F4BCB" w:rsidP="004F4BCB">
      <w:pPr>
        <w:pStyle w:val="Nivel2"/>
        <w:ind w:left="0" w:firstLine="0"/>
        <w:rPr>
          <w:color w:val="auto"/>
          <w:sz w:val="24"/>
          <w:szCs w:val="24"/>
        </w:rPr>
      </w:pPr>
      <w:r w:rsidRPr="004F4BCB">
        <w:rPr>
          <w:color w:val="auto"/>
          <w:sz w:val="24"/>
          <w:szCs w:val="24"/>
        </w:rPr>
        <w:t>É previsto reajuste anual dos preços inicialmente ajustados, de modo que, caso o prazo de execução do objeto contratual ultrapasse a data em que se configure</w:t>
      </w:r>
      <w:commentRangeStart w:id="10"/>
      <w:r w:rsidRPr="004F4BCB">
        <w:rPr>
          <w:color w:val="auto"/>
          <w:sz w:val="24"/>
          <w:szCs w:val="24"/>
        </w:rPr>
        <w:t xml:space="preserve"> 1 (um) ano a contar da data do orçamento estimado, </w:t>
      </w:r>
      <w:r w:rsidRPr="004F4BCB">
        <w:rPr>
          <w:color w:val="auto"/>
          <w:sz w:val="24"/>
          <w:szCs w:val="24"/>
          <w:highlight w:val="yellow"/>
        </w:rPr>
        <w:t xml:space="preserve">e independentemente de pedido do </w:t>
      </w:r>
      <w:commentRangeStart w:id="11"/>
      <w:r w:rsidRPr="004F4BCB">
        <w:rPr>
          <w:color w:val="auto"/>
          <w:sz w:val="24"/>
          <w:szCs w:val="24"/>
          <w:highlight w:val="yellow"/>
        </w:rPr>
        <w:t>Contratado</w:t>
      </w:r>
      <w:commentRangeEnd w:id="11"/>
      <w:r w:rsidRPr="004F4BCB">
        <w:rPr>
          <w:rStyle w:val="Refdecomentrio"/>
          <w:color w:val="auto"/>
          <w:sz w:val="24"/>
          <w:szCs w:val="24"/>
          <w:highlight w:val="yellow"/>
        </w:rPr>
        <w:commentReference w:id="11"/>
      </w:r>
      <w:r w:rsidRPr="004F4BCB">
        <w:rPr>
          <w:color w:val="auto"/>
          <w:sz w:val="24"/>
          <w:szCs w:val="24"/>
          <w:highlight w:val="yellow"/>
        </w:rPr>
        <w:t>,</w:t>
      </w:r>
      <w:r w:rsidRPr="004F4BCB">
        <w:rPr>
          <w:color w:val="auto"/>
          <w:sz w:val="24"/>
          <w:szCs w:val="24"/>
        </w:rPr>
        <w:t xml:space="preserve"> os preços iniciais serão reajustados, mediante a aplicação, pelo Contratante, do </w:t>
      </w:r>
      <w:r w:rsidRPr="004F4BCB">
        <w:rPr>
          <w:b/>
          <w:bCs/>
          <w:color w:val="FF0000"/>
          <w:sz w:val="24"/>
          <w:szCs w:val="24"/>
        </w:rPr>
        <w:t xml:space="preserve">índice </w:t>
      </w:r>
      <w:r w:rsidRPr="00ED34E9">
        <w:rPr>
          <w:b/>
          <w:bCs/>
          <w:i/>
          <w:iCs/>
          <w:color w:val="FF0000"/>
          <w:sz w:val="24"/>
          <w:szCs w:val="24"/>
        </w:rPr>
        <w:t>__________</w:t>
      </w:r>
      <w:proofErr w:type="gramStart"/>
      <w:r w:rsidRPr="00ED34E9">
        <w:rPr>
          <w:b/>
          <w:bCs/>
          <w:i/>
          <w:iCs/>
          <w:color w:val="FF0000"/>
          <w:sz w:val="24"/>
          <w:szCs w:val="24"/>
        </w:rPr>
        <w:t>_[</w:t>
      </w:r>
      <w:proofErr w:type="gramEnd"/>
      <w:r w:rsidRPr="00ED34E9">
        <w:rPr>
          <w:b/>
          <w:bCs/>
          <w:i/>
          <w:iCs/>
          <w:color w:val="FF0000"/>
          <w:sz w:val="24"/>
          <w:szCs w:val="24"/>
        </w:rPr>
        <w:t>indicar o índice a ser adotado]</w:t>
      </w:r>
      <w:r w:rsidRPr="004F4BCB">
        <w:rPr>
          <w:color w:val="auto"/>
          <w:sz w:val="24"/>
          <w:szCs w:val="24"/>
        </w:rPr>
        <w:t>, exclusivamente para as obrigações iniciadas e concluídas após a ocorrência da anualidade</w:t>
      </w:r>
      <w:commentRangeEnd w:id="10"/>
      <w:r w:rsidRPr="004F4BCB">
        <w:rPr>
          <w:rStyle w:val="Refdecomentrio"/>
          <w:color w:val="auto"/>
          <w:sz w:val="24"/>
          <w:szCs w:val="24"/>
        </w:rPr>
        <w:commentReference w:id="10"/>
      </w:r>
      <w:r w:rsidRPr="004F4BCB">
        <w:rPr>
          <w:color w:val="auto"/>
          <w:sz w:val="24"/>
          <w:szCs w:val="24"/>
        </w:rPr>
        <w:t>.</w:t>
      </w:r>
    </w:p>
    <w:p w14:paraId="012D7D1F" w14:textId="77777777" w:rsidR="004F4BCB" w:rsidRPr="004F4BCB" w:rsidRDefault="004F4BCB" w:rsidP="004F4BCB">
      <w:pPr>
        <w:pStyle w:val="Nivel2"/>
        <w:ind w:left="0" w:firstLine="0"/>
        <w:rPr>
          <w:color w:val="auto"/>
          <w:sz w:val="24"/>
          <w:szCs w:val="24"/>
        </w:rPr>
      </w:pPr>
      <w:r w:rsidRPr="004F4BCB">
        <w:rPr>
          <w:color w:val="auto"/>
          <w:sz w:val="24"/>
          <w:szCs w:val="24"/>
        </w:rPr>
        <w:t>No caso de reajuste(s) subsequente(s) ao primeiro, o interregno mínimo de um ano será contado a partir dos efeitos financeiros do último reajuste.</w:t>
      </w:r>
    </w:p>
    <w:p w14:paraId="4925B20A" w14:textId="77777777" w:rsidR="004F4BCB" w:rsidRPr="004F4BCB" w:rsidRDefault="004F4BCB" w:rsidP="004F4BCB">
      <w:pPr>
        <w:pStyle w:val="Nivel2"/>
        <w:ind w:left="0" w:firstLine="0"/>
        <w:rPr>
          <w:color w:val="auto"/>
          <w:sz w:val="24"/>
          <w:szCs w:val="24"/>
        </w:rPr>
      </w:pPr>
      <w:r w:rsidRPr="004F4BCB">
        <w:rPr>
          <w:color w:val="auto"/>
          <w:sz w:val="24"/>
          <w:szCs w:val="24"/>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462C0C6D" w14:textId="77777777" w:rsidR="004F4BCB" w:rsidRPr="004F4BCB" w:rsidRDefault="004F4BCB" w:rsidP="004F4BCB">
      <w:pPr>
        <w:pStyle w:val="Nvel3-R"/>
        <w:ind w:left="284" w:firstLine="0"/>
        <w:rPr>
          <w:i w:val="0"/>
          <w:iCs w:val="0"/>
          <w:color w:val="auto"/>
          <w:sz w:val="24"/>
          <w:szCs w:val="24"/>
        </w:rPr>
      </w:pPr>
      <w:r w:rsidRPr="004F4BCB">
        <w:rPr>
          <w:i w:val="0"/>
          <w:iCs w:val="0"/>
          <w:color w:val="auto"/>
          <w:sz w:val="24"/>
          <w:szCs w:val="24"/>
        </w:rPr>
        <w:t>Fica o Contratado obrigado a apresentar memória de cálculo referente ao reajustamento de preços do valor remanescente, sempre que este ocorrer.</w:t>
      </w:r>
    </w:p>
    <w:p w14:paraId="22E596AE" w14:textId="77777777" w:rsidR="004F4BCB" w:rsidRPr="004F4BCB" w:rsidRDefault="004F4BCB" w:rsidP="004F4BCB">
      <w:pPr>
        <w:pStyle w:val="Nivel2"/>
        <w:ind w:left="0" w:firstLine="0"/>
        <w:rPr>
          <w:color w:val="auto"/>
          <w:sz w:val="24"/>
          <w:szCs w:val="24"/>
        </w:rPr>
      </w:pPr>
      <w:r w:rsidRPr="004F4BCB">
        <w:rPr>
          <w:color w:val="auto"/>
          <w:sz w:val="24"/>
          <w:szCs w:val="24"/>
        </w:rPr>
        <w:t>Nas aferições finais, o(s) índice(s) utilizado(s) para reajuste será(</w:t>
      </w:r>
      <w:proofErr w:type="spellStart"/>
      <w:r w:rsidRPr="004F4BCB">
        <w:rPr>
          <w:color w:val="auto"/>
          <w:sz w:val="24"/>
          <w:szCs w:val="24"/>
        </w:rPr>
        <w:t>ão</w:t>
      </w:r>
      <w:proofErr w:type="spellEnd"/>
      <w:r w:rsidRPr="004F4BCB">
        <w:rPr>
          <w:color w:val="auto"/>
          <w:sz w:val="24"/>
          <w:szCs w:val="24"/>
        </w:rPr>
        <w:t>), obrigatoriamente, o(s) definitivo(s).</w:t>
      </w:r>
    </w:p>
    <w:p w14:paraId="5CD245F6" w14:textId="77777777" w:rsidR="004F4BCB" w:rsidRPr="004F4BCB" w:rsidRDefault="004F4BCB" w:rsidP="004F4BCB">
      <w:pPr>
        <w:pStyle w:val="Nivel2"/>
        <w:ind w:left="0" w:firstLine="0"/>
        <w:rPr>
          <w:color w:val="auto"/>
          <w:sz w:val="24"/>
          <w:szCs w:val="24"/>
        </w:rPr>
      </w:pPr>
      <w:r w:rsidRPr="004F4BCB">
        <w:rPr>
          <w:color w:val="auto"/>
          <w:sz w:val="24"/>
          <w:szCs w:val="24"/>
        </w:rPr>
        <w:t>Caso o(s) índice(s) estabelecido(s) para reajustamento venha(m) a ser extinto(s) ou de qualquer forma não possa(m) mais ser utilizado(s), será(</w:t>
      </w:r>
      <w:proofErr w:type="spellStart"/>
      <w:r w:rsidRPr="004F4BCB">
        <w:rPr>
          <w:color w:val="auto"/>
          <w:sz w:val="24"/>
          <w:szCs w:val="24"/>
        </w:rPr>
        <w:t>ão</w:t>
      </w:r>
      <w:proofErr w:type="spellEnd"/>
      <w:r w:rsidRPr="004F4BCB">
        <w:rPr>
          <w:color w:val="auto"/>
          <w:sz w:val="24"/>
          <w:szCs w:val="24"/>
        </w:rPr>
        <w:t>) adotado(s), em substituição, o(s) que vier(em) a ser determinado(s) pela legislação então em vigor.</w:t>
      </w:r>
    </w:p>
    <w:p w14:paraId="09D2C36A" w14:textId="77777777" w:rsidR="004F4BCB" w:rsidRPr="004F4BCB" w:rsidRDefault="004F4BCB" w:rsidP="004F4BCB">
      <w:pPr>
        <w:pStyle w:val="Nivel2"/>
        <w:ind w:left="0" w:firstLine="0"/>
        <w:rPr>
          <w:color w:val="auto"/>
          <w:sz w:val="24"/>
          <w:szCs w:val="24"/>
        </w:rPr>
      </w:pPr>
      <w:r w:rsidRPr="004F4BCB">
        <w:rPr>
          <w:color w:val="auto"/>
          <w:sz w:val="24"/>
          <w:szCs w:val="24"/>
        </w:rPr>
        <w:t xml:space="preserve">Na ausência de previsão legal quanto ao índice substituto, as partes elegerão novo índice oficial, para reajustamento do preço do valor remanescente, por meio de termo aditivo. </w:t>
      </w:r>
    </w:p>
    <w:p w14:paraId="759F7333" w14:textId="77777777" w:rsidR="004F4BCB" w:rsidRPr="004F4BCB" w:rsidRDefault="004F4BCB" w:rsidP="004F4BCB">
      <w:pPr>
        <w:pStyle w:val="Nivel2"/>
        <w:ind w:left="0" w:firstLine="0"/>
        <w:rPr>
          <w:color w:val="auto"/>
          <w:sz w:val="24"/>
          <w:szCs w:val="24"/>
        </w:rPr>
      </w:pPr>
      <w:r w:rsidRPr="004F4BCB">
        <w:rPr>
          <w:color w:val="auto"/>
          <w:sz w:val="24"/>
          <w:szCs w:val="24"/>
        </w:rPr>
        <w:t>O reajuste será realizado por apostilamento.</w:t>
      </w:r>
    </w:p>
    <w:p w14:paraId="68BA3FFA" w14:textId="77777777" w:rsidR="001233DD" w:rsidRPr="00D104E7" w:rsidRDefault="001233DD" w:rsidP="00BF15EA">
      <w:pPr>
        <w:pStyle w:val="Nivel2"/>
        <w:numPr>
          <w:ilvl w:val="0"/>
          <w:numId w:val="0"/>
        </w:numPr>
        <w:spacing w:line="312" w:lineRule="auto"/>
        <w:ind w:left="567"/>
        <w:rPr>
          <w:sz w:val="24"/>
          <w:szCs w:val="24"/>
        </w:rPr>
      </w:pPr>
    </w:p>
    <w:p w14:paraId="42C191C8" w14:textId="6075C969" w:rsidR="00DC41DD" w:rsidRPr="00D104E7" w:rsidRDefault="00DC41DD" w:rsidP="00BF15EA">
      <w:pPr>
        <w:pStyle w:val="Nivel01"/>
        <w:spacing w:before="120" w:after="120" w:line="312" w:lineRule="auto"/>
        <w:ind w:left="0" w:firstLine="0"/>
        <w:rPr>
          <w:color w:val="FFFFFF" w:themeColor="background1"/>
          <w:sz w:val="24"/>
          <w:szCs w:val="24"/>
        </w:rPr>
      </w:pPr>
      <w:r w:rsidRPr="00D104E7">
        <w:rPr>
          <w:sz w:val="24"/>
          <w:szCs w:val="24"/>
        </w:rPr>
        <w:t>CLÁUSULA OITAVA - OBRIGAÇÕES D</w:t>
      </w:r>
      <w:r w:rsidR="00CD79F0" w:rsidRPr="00D104E7">
        <w:rPr>
          <w:sz w:val="24"/>
          <w:szCs w:val="24"/>
        </w:rPr>
        <w:t>O CONTRATANTE</w:t>
      </w:r>
      <w:r w:rsidRPr="00D104E7">
        <w:rPr>
          <w:sz w:val="24"/>
          <w:szCs w:val="24"/>
        </w:rPr>
        <w:t xml:space="preserve"> (</w:t>
      </w:r>
      <w:hyperlink r:id="rId23" w:anchor="art92" w:history="1">
        <w:r w:rsidRPr="00D104E7">
          <w:rPr>
            <w:rStyle w:val="Hyperlink"/>
            <w:sz w:val="24"/>
            <w:szCs w:val="24"/>
          </w:rPr>
          <w:t>art. 92, X, XI e XIV</w:t>
        </w:r>
      </w:hyperlink>
      <w:r w:rsidRPr="00D104E7">
        <w:rPr>
          <w:sz w:val="24"/>
          <w:szCs w:val="24"/>
        </w:rPr>
        <w:t>)</w:t>
      </w:r>
    </w:p>
    <w:p w14:paraId="17026D71" w14:textId="602FF210" w:rsidR="00DC41DD" w:rsidRPr="00D104E7" w:rsidRDefault="00DC41DD" w:rsidP="00BF15EA">
      <w:pPr>
        <w:pStyle w:val="Nivel2"/>
        <w:spacing w:line="312" w:lineRule="auto"/>
        <w:ind w:left="567" w:hanging="567"/>
        <w:rPr>
          <w:b/>
          <w:bCs/>
          <w:sz w:val="24"/>
          <w:szCs w:val="24"/>
        </w:rPr>
      </w:pPr>
      <w:r w:rsidRPr="00D104E7">
        <w:rPr>
          <w:sz w:val="24"/>
          <w:szCs w:val="24"/>
        </w:rPr>
        <w:t xml:space="preserve">São obrigações </w:t>
      </w:r>
      <w:r w:rsidR="0071022B" w:rsidRPr="00D104E7">
        <w:rPr>
          <w:sz w:val="24"/>
          <w:szCs w:val="24"/>
        </w:rPr>
        <w:t>d</w:t>
      </w:r>
      <w:r w:rsidR="00CD79F0" w:rsidRPr="00D104E7">
        <w:rPr>
          <w:sz w:val="24"/>
          <w:szCs w:val="24"/>
        </w:rPr>
        <w:t xml:space="preserve">o </w:t>
      </w:r>
      <w:r w:rsidR="00CD79F0" w:rsidRPr="00D104E7">
        <w:rPr>
          <w:b/>
          <w:bCs/>
          <w:sz w:val="24"/>
          <w:szCs w:val="24"/>
        </w:rPr>
        <w:t>CONTRATANTE</w:t>
      </w:r>
      <w:r w:rsidRPr="00D104E7">
        <w:rPr>
          <w:sz w:val="24"/>
          <w:szCs w:val="24"/>
        </w:rPr>
        <w:t>:</w:t>
      </w:r>
    </w:p>
    <w:p w14:paraId="532D3BFA" w14:textId="63E713E5" w:rsidR="00DC41DD" w:rsidRPr="00D104E7" w:rsidRDefault="00DC41DD" w:rsidP="00BF15EA">
      <w:pPr>
        <w:pStyle w:val="Nivel3"/>
        <w:spacing w:line="312" w:lineRule="auto"/>
        <w:ind w:left="1418" w:hanging="851"/>
        <w:rPr>
          <w:sz w:val="24"/>
          <w:szCs w:val="24"/>
        </w:rPr>
      </w:pPr>
      <w:r w:rsidRPr="00D104E7">
        <w:rPr>
          <w:sz w:val="24"/>
          <w:szCs w:val="24"/>
        </w:rPr>
        <w:t xml:space="preserve">Exigir o cumprimento de todas as obrigações assumidas </w:t>
      </w:r>
      <w:r w:rsidR="00C10FD1" w:rsidRPr="00D104E7">
        <w:rPr>
          <w:bCs/>
          <w:sz w:val="24"/>
          <w:szCs w:val="24"/>
        </w:rPr>
        <w:t>pel</w:t>
      </w:r>
      <w:r w:rsidR="00CD79F0" w:rsidRPr="00D104E7">
        <w:rPr>
          <w:bCs/>
          <w:sz w:val="24"/>
          <w:szCs w:val="24"/>
        </w:rPr>
        <w:t xml:space="preserve">o </w:t>
      </w:r>
      <w:r w:rsidR="00CD79F0" w:rsidRPr="00D104E7">
        <w:rPr>
          <w:b/>
          <w:sz w:val="24"/>
          <w:szCs w:val="24"/>
        </w:rPr>
        <w:t>CONTRATADO</w:t>
      </w:r>
      <w:r w:rsidRPr="00D104E7">
        <w:rPr>
          <w:sz w:val="24"/>
          <w:szCs w:val="24"/>
        </w:rPr>
        <w:t>, de acordo com o contrato e seus anexos</w:t>
      </w:r>
      <w:r w:rsidR="00C45761">
        <w:rPr>
          <w:sz w:val="24"/>
          <w:szCs w:val="24"/>
        </w:rPr>
        <w:t>.</w:t>
      </w:r>
    </w:p>
    <w:p w14:paraId="0962BAF1" w14:textId="20751C0D" w:rsidR="00DC41DD" w:rsidRPr="00D104E7" w:rsidRDefault="00DC41DD" w:rsidP="00BF15EA">
      <w:pPr>
        <w:pStyle w:val="Nivel3"/>
        <w:spacing w:line="312" w:lineRule="auto"/>
        <w:ind w:left="1418" w:hanging="851"/>
        <w:rPr>
          <w:sz w:val="24"/>
          <w:szCs w:val="24"/>
        </w:rPr>
      </w:pPr>
      <w:r w:rsidRPr="00D104E7">
        <w:rPr>
          <w:sz w:val="24"/>
          <w:szCs w:val="24"/>
        </w:rPr>
        <w:t>Receber o objeto no prazo e condições estabelecidas no Termo de Referência</w:t>
      </w:r>
      <w:r w:rsidR="00B8549A">
        <w:rPr>
          <w:sz w:val="24"/>
          <w:szCs w:val="24"/>
        </w:rPr>
        <w:t xml:space="preserve"> e no </w:t>
      </w:r>
      <w:r w:rsidR="00B8549A" w:rsidRPr="00EE7ECC">
        <w:rPr>
          <w:color w:val="FF0000"/>
          <w:sz w:val="24"/>
          <w:szCs w:val="24"/>
        </w:rPr>
        <w:t>Projeto Básico</w:t>
      </w:r>
      <w:r w:rsidR="00EE7ECC" w:rsidRPr="00EE7ECC">
        <w:rPr>
          <w:color w:val="FF0000"/>
          <w:sz w:val="24"/>
          <w:szCs w:val="24"/>
        </w:rPr>
        <w:t>/Executivo</w:t>
      </w:r>
      <w:r w:rsidR="00C45761">
        <w:rPr>
          <w:sz w:val="24"/>
          <w:szCs w:val="24"/>
        </w:rPr>
        <w:t>.</w:t>
      </w:r>
    </w:p>
    <w:p w14:paraId="2BAA7037" w14:textId="7C22FD42" w:rsidR="00DC41DD" w:rsidRDefault="00DC41DD" w:rsidP="00BF15EA">
      <w:pPr>
        <w:pStyle w:val="Nivel3"/>
        <w:spacing w:line="312" w:lineRule="auto"/>
        <w:ind w:left="1418" w:hanging="851"/>
        <w:rPr>
          <w:sz w:val="24"/>
          <w:szCs w:val="24"/>
        </w:rPr>
      </w:pPr>
      <w:r w:rsidRPr="00D104E7">
        <w:rPr>
          <w:sz w:val="24"/>
          <w:szCs w:val="24"/>
        </w:rPr>
        <w:t xml:space="preserve">Notificar </w:t>
      </w:r>
      <w:r w:rsidR="00CD79F0" w:rsidRPr="00D104E7">
        <w:rPr>
          <w:sz w:val="24"/>
          <w:szCs w:val="24"/>
        </w:rPr>
        <w:t xml:space="preserve">o </w:t>
      </w:r>
      <w:r w:rsidR="00CD79F0" w:rsidRPr="00D104E7">
        <w:rPr>
          <w:b/>
          <w:bCs/>
          <w:sz w:val="24"/>
          <w:szCs w:val="24"/>
        </w:rPr>
        <w:t>CONTRATADO</w:t>
      </w:r>
      <w:r w:rsidR="00C66C1B">
        <w:rPr>
          <w:sz w:val="24"/>
          <w:szCs w:val="24"/>
        </w:rPr>
        <w:t xml:space="preserve"> </w:t>
      </w:r>
      <w:r w:rsidR="00C66C1B" w:rsidRPr="00C66C1B">
        <w:rPr>
          <w:sz w:val="24"/>
          <w:szCs w:val="24"/>
        </w:rPr>
        <w:t xml:space="preserve">por escrito da ocorrência de eventuais imperfeições, falhas ou irregularidades constatadas no curso da execução </w:t>
      </w:r>
      <w:r w:rsidR="00C66C1B">
        <w:rPr>
          <w:sz w:val="24"/>
          <w:szCs w:val="24"/>
        </w:rPr>
        <w:t>da obra ou dos serviços</w:t>
      </w:r>
      <w:r w:rsidR="00C66C1B" w:rsidRPr="00C66C1B">
        <w:rPr>
          <w:sz w:val="24"/>
          <w:szCs w:val="24"/>
        </w:rPr>
        <w:t>, fixando prazo para a sua correção, certificando-se de que as soluções por ele propostas sejam as mais adequadas.</w:t>
      </w:r>
    </w:p>
    <w:p w14:paraId="115E1D38" w14:textId="1852679C" w:rsidR="00ED34E9" w:rsidRPr="00ED34E9" w:rsidRDefault="00ED34E9" w:rsidP="00ED34E9">
      <w:pPr>
        <w:pStyle w:val="Nivel3"/>
        <w:ind w:left="1418" w:hanging="851"/>
        <w:rPr>
          <w:sz w:val="24"/>
          <w:szCs w:val="24"/>
        </w:rPr>
      </w:pPr>
      <w:r w:rsidRPr="00ED34E9">
        <w:rPr>
          <w:sz w:val="24"/>
          <w:szCs w:val="24"/>
        </w:rPr>
        <w:t xml:space="preserve">Notificar o </w:t>
      </w:r>
      <w:r w:rsidRPr="00ED34E9">
        <w:rPr>
          <w:b/>
          <w:bCs/>
          <w:sz w:val="24"/>
          <w:szCs w:val="24"/>
        </w:rPr>
        <w:t>CONTRATADO</w:t>
      </w:r>
      <w:r w:rsidRPr="00ED34E9">
        <w:rPr>
          <w:sz w:val="24"/>
          <w:szCs w:val="24"/>
        </w:rPr>
        <w:t xml:space="preserve">, por escrito, sobre vícios, defeitos ou incorreções verificadas no objeto fornecido, para que seja por ele substituído, reparado ou corrigido, no total ou em parte, a expensas do </w:t>
      </w:r>
      <w:r w:rsidRPr="00ED34E9">
        <w:rPr>
          <w:b/>
          <w:bCs/>
          <w:sz w:val="24"/>
          <w:szCs w:val="24"/>
        </w:rPr>
        <w:t>CONTRATADO</w:t>
      </w:r>
      <w:r w:rsidRPr="00ED34E9">
        <w:rPr>
          <w:sz w:val="24"/>
          <w:szCs w:val="24"/>
        </w:rPr>
        <w:t>;</w:t>
      </w:r>
    </w:p>
    <w:p w14:paraId="449FBE74" w14:textId="44B6D6D0" w:rsidR="00DC41DD" w:rsidRPr="00ED34E9" w:rsidRDefault="00DC41DD" w:rsidP="00BF15EA">
      <w:pPr>
        <w:pStyle w:val="Nivel3"/>
        <w:spacing w:line="312" w:lineRule="auto"/>
        <w:ind w:left="1418" w:hanging="851"/>
        <w:rPr>
          <w:bCs/>
          <w:sz w:val="24"/>
          <w:szCs w:val="24"/>
        </w:rPr>
      </w:pPr>
      <w:r w:rsidRPr="00D104E7">
        <w:rPr>
          <w:sz w:val="24"/>
          <w:szCs w:val="24"/>
        </w:rPr>
        <w:t xml:space="preserve">Acompanhar e fiscalizar a execução do contrato e o cumprimento das obrigações </w:t>
      </w:r>
      <w:r w:rsidR="00C10FD1" w:rsidRPr="00D104E7">
        <w:rPr>
          <w:bCs/>
          <w:sz w:val="24"/>
          <w:szCs w:val="24"/>
        </w:rPr>
        <w:t>pel</w:t>
      </w:r>
      <w:r w:rsidR="00CD79F0" w:rsidRPr="00D104E7">
        <w:rPr>
          <w:bCs/>
          <w:sz w:val="24"/>
          <w:szCs w:val="24"/>
        </w:rPr>
        <w:t xml:space="preserve">o </w:t>
      </w:r>
      <w:r w:rsidR="00CD79F0" w:rsidRPr="00D104E7">
        <w:rPr>
          <w:b/>
          <w:sz w:val="24"/>
          <w:szCs w:val="24"/>
        </w:rPr>
        <w:t>CONTRATADO</w:t>
      </w:r>
      <w:r w:rsidR="00487C8E" w:rsidRPr="00597F3F">
        <w:rPr>
          <w:b/>
          <w:sz w:val="22"/>
          <w:szCs w:val="22"/>
        </w:rPr>
        <w:t xml:space="preserve">, </w:t>
      </w:r>
      <w:r w:rsidR="00487C8E" w:rsidRPr="00ED34E9">
        <w:rPr>
          <w:bCs/>
          <w:sz w:val="24"/>
          <w:szCs w:val="24"/>
        </w:rPr>
        <w:t>designando o(s) responsável(</w:t>
      </w:r>
      <w:proofErr w:type="spellStart"/>
      <w:r w:rsidR="00487C8E" w:rsidRPr="00ED34E9">
        <w:rPr>
          <w:bCs/>
          <w:sz w:val="24"/>
          <w:szCs w:val="24"/>
        </w:rPr>
        <w:t>is</w:t>
      </w:r>
      <w:proofErr w:type="spellEnd"/>
      <w:r w:rsidR="00487C8E" w:rsidRPr="00ED34E9">
        <w:rPr>
          <w:bCs/>
          <w:sz w:val="24"/>
          <w:szCs w:val="24"/>
        </w:rPr>
        <w:t xml:space="preserve">) pelo acompanhamento da execução contratual e, ainda, pelos contatos com o </w:t>
      </w:r>
      <w:r w:rsidR="00487C8E" w:rsidRPr="00ED34E9">
        <w:rPr>
          <w:b/>
          <w:sz w:val="24"/>
          <w:szCs w:val="24"/>
        </w:rPr>
        <w:t>CONTRATADO</w:t>
      </w:r>
      <w:r w:rsidR="00487C8E" w:rsidRPr="00ED34E9">
        <w:rPr>
          <w:bCs/>
          <w:sz w:val="24"/>
          <w:szCs w:val="24"/>
        </w:rPr>
        <w:t>.</w:t>
      </w:r>
    </w:p>
    <w:p w14:paraId="5FB9ED27" w14:textId="4A01C9B7" w:rsidR="00011C17" w:rsidRPr="00D104E7" w:rsidRDefault="00011C17" w:rsidP="00BF15EA">
      <w:pPr>
        <w:pStyle w:val="Nivel3"/>
        <w:spacing w:line="312" w:lineRule="auto"/>
        <w:ind w:left="1418" w:hanging="851"/>
        <w:rPr>
          <w:sz w:val="24"/>
          <w:szCs w:val="24"/>
        </w:rPr>
      </w:pPr>
      <w:r w:rsidRPr="00D104E7">
        <w:rPr>
          <w:sz w:val="24"/>
          <w:szCs w:val="24"/>
        </w:rPr>
        <w:t xml:space="preserve">Comunicar </w:t>
      </w:r>
      <w:r w:rsidR="00ED34E9">
        <w:rPr>
          <w:sz w:val="24"/>
          <w:szCs w:val="24"/>
        </w:rPr>
        <w:t xml:space="preserve">ao </w:t>
      </w:r>
      <w:r w:rsidR="00ED34E9" w:rsidRPr="00ED34E9">
        <w:rPr>
          <w:b/>
          <w:bCs/>
          <w:sz w:val="24"/>
          <w:szCs w:val="24"/>
        </w:rPr>
        <w:t>CONTRATADO</w:t>
      </w:r>
      <w:r w:rsidRPr="00D104E7">
        <w:rPr>
          <w:sz w:val="24"/>
          <w:szCs w:val="24"/>
        </w:rPr>
        <w:t xml:space="preserve"> para emissão de Nota Fiscal </w:t>
      </w:r>
      <w:r w:rsidR="004757DF" w:rsidRPr="00D104E7">
        <w:rPr>
          <w:sz w:val="24"/>
          <w:szCs w:val="24"/>
        </w:rPr>
        <w:t>relativ</w:t>
      </w:r>
      <w:r w:rsidR="00971559" w:rsidRPr="00D104E7">
        <w:rPr>
          <w:sz w:val="24"/>
          <w:szCs w:val="24"/>
        </w:rPr>
        <w:t>a</w:t>
      </w:r>
      <w:r w:rsidR="004757DF" w:rsidRPr="00D104E7">
        <w:rPr>
          <w:sz w:val="24"/>
          <w:szCs w:val="24"/>
        </w:rPr>
        <w:t xml:space="preserve"> </w:t>
      </w:r>
      <w:r w:rsidRPr="00D104E7">
        <w:rPr>
          <w:sz w:val="24"/>
          <w:szCs w:val="24"/>
        </w:rPr>
        <w:t>à parcela incontroversa da execução do objeto, para efeito de liquidação e pagamento, quando houver controvérsia sobre a execução do objeto, quanto à dimensão, qualidade e quantidade, conforme o art. 143 da Lei nº 14.133, de 2021</w:t>
      </w:r>
      <w:r w:rsidR="00C45761">
        <w:rPr>
          <w:sz w:val="24"/>
          <w:szCs w:val="24"/>
        </w:rPr>
        <w:t>.</w:t>
      </w:r>
    </w:p>
    <w:p w14:paraId="3F5A4521" w14:textId="4294BD9A" w:rsidR="00DC41DD" w:rsidRPr="00D104E7" w:rsidRDefault="00DC41DD" w:rsidP="00BF15EA">
      <w:pPr>
        <w:pStyle w:val="Nivel3"/>
        <w:spacing w:line="312" w:lineRule="auto"/>
        <w:ind w:left="1418" w:hanging="851"/>
        <w:rPr>
          <w:sz w:val="24"/>
          <w:szCs w:val="24"/>
        </w:rPr>
      </w:pPr>
      <w:r w:rsidRPr="00D104E7">
        <w:rPr>
          <w:sz w:val="24"/>
          <w:szCs w:val="24"/>
        </w:rPr>
        <w:t>Efetuar o pagamento</w:t>
      </w:r>
      <w:r w:rsidR="005375A7" w:rsidRPr="00D104E7">
        <w:rPr>
          <w:sz w:val="24"/>
          <w:szCs w:val="24"/>
        </w:rPr>
        <w:t xml:space="preserve"> </w:t>
      </w:r>
      <w:r w:rsidR="007134F9" w:rsidRPr="00D104E7">
        <w:rPr>
          <w:sz w:val="24"/>
          <w:szCs w:val="24"/>
        </w:rPr>
        <w:t xml:space="preserve">ao </w:t>
      </w:r>
      <w:r w:rsidR="007134F9" w:rsidRPr="00D104E7">
        <w:rPr>
          <w:b/>
          <w:bCs/>
          <w:sz w:val="24"/>
          <w:szCs w:val="24"/>
        </w:rPr>
        <w:t>CONTRATADO</w:t>
      </w:r>
      <w:r w:rsidR="00C10FD1" w:rsidRPr="00D104E7">
        <w:rPr>
          <w:sz w:val="24"/>
          <w:szCs w:val="24"/>
        </w:rPr>
        <w:t xml:space="preserve"> </w:t>
      </w:r>
      <w:r w:rsidRPr="00D104E7">
        <w:rPr>
          <w:sz w:val="24"/>
          <w:szCs w:val="24"/>
        </w:rPr>
        <w:t xml:space="preserve">do valor correspondente </w:t>
      </w:r>
      <w:r w:rsidR="00011C17" w:rsidRPr="00D104E7">
        <w:rPr>
          <w:sz w:val="24"/>
          <w:szCs w:val="24"/>
        </w:rPr>
        <w:t>à execução</w:t>
      </w:r>
      <w:r w:rsidRPr="00D104E7">
        <w:rPr>
          <w:sz w:val="24"/>
          <w:szCs w:val="24"/>
        </w:rPr>
        <w:t xml:space="preserve"> do objeto, no prazo, forma e condições estabelecidos no presente Contrato</w:t>
      </w:r>
      <w:r w:rsidR="00B8549A">
        <w:rPr>
          <w:sz w:val="24"/>
          <w:szCs w:val="24"/>
        </w:rPr>
        <w:t>,</w:t>
      </w:r>
      <w:r w:rsidR="006B071C" w:rsidRPr="00D104E7">
        <w:rPr>
          <w:sz w:val="24"/>
          <w:szCs w:val="24"/>
        </w:rPr>
        <w:t xml:space="preserve"> no Termo de Referência</w:t>
      </w:r>
      <w:r w:rsidR="00B8549A">
        <w:rPr>
          <w:sz w:val="24"/>
          <w:szCs w:val="24"/>
        </w:rPr>
        <w:t xml:space="preserve"> e no </w:t>
      </w:r>
      <w:r w:rsidR="00B8549A" w:rsidRPr="00EE7ECC">
        <w:rPr>
          <w:color w:val="FF0000"/>
          <w:sz w:val="24"/>
          <w:szCs w:val="24"/>
        </w:rPr>
        <w:t>Projeto Básico</w:t>
      </w:r>
      <w:r w:rsidR="00EE7ECC" w:rsidRPr="00EE7ECC">
        <w:rPr>
          <w:color w:val="FF0000"/>
          <w:sz w:val="24"/>
          <w:szCs w:val="24"/>
        </w:rPr>
        <w:t>/Executivo</w:t>
      </w:r>
      <w:r w:rsidR="00C45761">
        <w:rPr>
          <w:sz w:val="24"/>
          <w:szCs w:val="24"/>
        </w:rPr>
        <w:t>.</w:t>
      </w:r>
    </w:p>
    <w:p w14:paraId="051AC66D" w14:textId="13EA94AF" w:rsidR="00DC41DD" w:rsidRPr="00D104E7" w:rsidRDefault="00DC41DD" w:rsidP="00BF15EA">
      <w:pPr>
        <w:pStyle w:val="Nivel3"/>
        <w:spacing w:line="312" w:lineRule="auto"/>
        <w:ind w:left="1418" w:hanging="851"/>
        <w:rPr>
          <w:sz w:val="24"/>
          <w:szCs w:val="24"/>
        </w:rPr>
      </w:pPr>
      <w:r w:rsidRPr="00D104E7">
        <w:rPr>
          <w:sz w:val="24"/>
          <w:szCs w:val="24"/>
        </w:rPr>
        <w:t xml:space="preserve">Aplicar </w:t>
      </w:r>
      <w:r w:rsidR="007134F9" w:rsidRPr="00D104E7">
        <w:rPr>
          <w:sz w:val="24"/>
          <w:szCs w:val="24"/>
        </w:rPr>
        <w:t xml:space="preserve">ao </w:t>
      </w:r>
      <w:r w:rsidR="007134F9" w:rsidRPr="00D104E7">
        <w:rPr>
          <w:b/>
          <w:bCs/>
          <w:sz w:val="24"/>
          <w:szCs w:val="24"/>
        </w:rPr>
        <w:t>CONTRATADO</w:t>
      </w:r>
      <w:r w:rsidR="00C10FD1" w:rsidRPr="00D104E7">
        <w:rPr>
          <w:sz w:val="24"/>
          <w:szCs w:val="24"/>
        </w:rPr>
        <w:t xml:space="preserve"> </w:t>
      </w:r>
      <w:r w:rsidRPr="00D104E7">
        <w:rPr>
          <w:sz w:val="24"/>
          <w:szCs w:val="24"/>
        </w:rPr>
        <w:t>as sanções previstas na lei e neste Contrato</w:t>
      </w:r>
      <w:r w:rsidR="00C45761">
        <w:rPr>
          <w:sz w:val="24"/>
          <w:szCs w:val="24"/>
        </w:rPr>
        <w:t>.</w:t>
      </w:r>
      <w:r w:rsidRPr="00D104E7">
        <w:rPr>
          <w:sz w:val="24"/>
          <w:szCs w:val="24"/>
        </w:rPr>
        <w:t xml:space="preserve"> </w:t>
      </w:r>
    </w:p>
    <w:p w14:paraId="46E2C605" w14:textId="7F1AC2A6" w:rsidR="00DC41DD" w:rsidRPr="00D104E7" w:rsidRDefault="00DC41DD" w:rsidP="00BF15EA">
      <w:pPr>
        <w:pStyle w:val="Nivel3"/>
        <w:spacing w:line="312" w:lineRule="auto"/>
        <w:ind w:left="1418" w:hanging="851"/>
        <w:rPr>
          <w:sz w:val="24"/>
          <w:szCs w:val="24"/>
        </w:rPr>
      </w:pPr>
      <w:r w:rsidRPr="00D104E7">
        <w:rPr>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r w:rsidR="00C45761">
        <w:rPr>
          <w:sz w:val="24"/>
          <w:szCs w:val="24"/>
        </w:rPr>
        <w:t>.</w:t>
      </w:r>
    </w:p>
    <w:p w14:paraId="04D37F44" w14:textId="58BB5291" w:rsidR="00DC41DD" w:rsidRPr="00487C8E" w:rsidRDefault="00DC41DD" w:rsidP="00BF15EA">
      <w:pPr>
        <w:pStyle w:val="Nvel4-R"/>
        <w:spacing w:line="312" w:lineRule="auto"/>
        <w:ind w:left="2268" w:hanging="850"/>
        <w:rPr>
          <w:b/>
          <w:bCs/>
          <w:i w:val="0"/>
          <w:iCs w:val="0"/>
          <w:color w:val="auto"/>
          <w:sz w:val="24"/>
          <w:szCs w:val="24"/>
        </w:rPr>
      </w:pPr>
      <w:commentRangeStart w:id="12"/>
      <w:r w:rsidRPr="00487C8E">
        <w:rPr>
          <w:i w:val="0"/>
          <w:iCs w:val="0"/>
          <w:color w:val="auto"/>
          <w:sz w:val="24"/>
          <w:szCs w:val="24"/>
        </w:rPr>
        <w:t xml:space="preserve">A Administração terá o prazo </w:t>
      </w:r>
      <w:r w:rsidR="00487C8E" w:rsidRPr="00487C8E">
        <w:rPr>
          <w:b/>
          <w:bCs/>
          <w:i w:val="0"/>
          <w:iCs w:val="0"/>
          <w:sz w:val="24"/>
          <w:szCs w:val="24"/>
        </w:rPr>
        <w:t xml:space="preserve">de NN (............) </w:t>
      </w:r>
      <w:r w:rsidR="00487C8E" w:rsidRPr="00487C8E">
        <w:rPr>
          <w:i w:val="0"/>
          <w:iCs w:val="0"/>
          <w:color w:val="auto"/>
          <w:sz w:val="24"/>
          <w:szCs w:val="24"/>
        </w:rPr>
        <w:t>dias</w:t>
      </w:r>
      <w:r w:rsidR="00487C8E" w:rsidRPr="00487C8E">
        <w:rPr>
          <w:color w:val="auto"/>
          <w:sz w:val="24"/>
          <w:szCs w:val="24"/>
        </w:rPr>
        <w:t xml:space="preserve"> </w:t>
      </w:r>
      <w:r w:rsidR="00487C8E" w:rsidRPr="00487C8E">
        <w:rPr>
          <w:b/>
          <w:bCs/>
          <w:i w:val="0"/>
          <w:iCs w:val="0"/>
          <w:sz w:val="24"/>
          <w:szCs w:val="24"/>
          <w:highlight w:val="yellow"/>
        </w:rPr>
        <w:t>[a Administração deve definir de acordo com a complexidade do objeto],</w:t>
      </w:r>
      <w:r w:rsidR="00487C8E">
        <w:rPr>
          <w:b/>
          <w:bCs/>
          <w:sz w:val="22"/>
          <w:szCs w:val="22"/>
        </w:rPr>
        <w:t xml:space="preserve"> </w:t>
      </w:r>
      <w:r w:rsidRPr="00487C8E">
        <w:rPr>
          <w:i w:val="0"/>
          <w:iCs w:val="0"/>
          <w:color w:val="auto"/>
          <w:sz w:val="24"/>
          <w:szCs w:val="24"/>
        </w:rPr>
        <w:t xml:space="preserve">a contar </w:t>
      </w:r>
      <w:r w:rsidRPr="00487C8E">
        <w:rPr>
          <w:i w:val="0"/>
          <w:iCs w:val="0"/>
          <w:color w:val="auto"/>
          <w:sz w:val="24"/>
          <w:szCs w:val="24"/>
        </w:rPr>
        <w:lastRenderedPageBreak/>
        <w:t xml:space="preserve">da data do protocolo do requerimento para decidir, admitida a prorrogação motivada, por igual período. </w:t>
      </w:r>
      <w:commentRangeEnd w:id="12"/>
      <w:r w:rsidR="00A14C15" w:rsidRPr="00487C8E">
        <w:rPr>
          <w:rStyle w:val="Refdecomentrio"/>
          <w:i w:val="0"/>
          <w:iCs w:val="0"/>
          <w:color w:val="auto"/>
          <w:sz w:val="24"/>
          <w:szCs w:val="24"/>
        </w:rPr>
        <w:commentReference w:id="12"/>
      </w:r>
    </w:p>
    <w:p w14:paraId="0A9AC408" w14:textId="215A4A14" w:rsidR="00DC41DD" w:rsidRPr="008023A0" w:rsidRDefault="00DC41DD" w:rsidP="00BF15EA">
      <w:pPr>
        <w:pStyle w:val="Nivel3"/>
        <w:spacing w:line="312" w:lineRule="auto"/>
        <w:ind w:left="1418" w:hanging="851"/>
        <w:rPr>
          <w:color w:val="auto"/>
          <w:sz w:val="24"/>
          <w:szCs w:val="24"/>
          <w:shd w:val="clear" w:color="auto" w:fill="FFE599"/>
        </w:rPr>
      </w:pPr>
      <w:commentRangeStart w:id="14"/>
      <w:r w:rsidRPr="008023A0">
        <w:rPr>
          <w:sz w:val="24"/>
          <w:szCs w:val="24"/>
        </w:rPr>
        <w:t xml:space="preserve">Responder eventuais pedidos de reestabelecimento do equilíbrio econômico-financeiro feitos </w:t>
      </w:r>
      <w:r w:rsidR="00C10FD1" w:rsidRPr="008023A0">
        <w:rPr>
          <w:bCs/>
          <w:sz w:val="24"/>
          <w:szCs w:val="24"/>
        </w:rPr>
        <w:t>pel</w:t>
      </w:r>
      <w:r w:rsidR="00CD79F0" w:rsidRPr="008023A0">
        <w:rPr>
          <w:bCs/>
          <w:sz w:val="24"/>
          <w:szCs w:val="24"/>
        </w:rPr>
        <w:t xml:space="preserve">o </w:t>
      </w:r>
      <w:r w:rsidR="00CD79F0" w:rsidRPr="008023A0">
        <w:rPr>
          <w:b/>
          <w:sz w:val="24"/>
          <w:szCs w:val="24"/>
        </w:rPr>
        <w:t>CONTRATADO</w:t>
      </w:r>
      <w:r w:rsidRPr="008023A0">
        <w:rPr>
          <w:sz w:val="24"/>
          <w:szCs w:val="24"/>
        </w:rPr>
        <w:t xml:space="preserve"> no prazo máximo de </w:t>
      </w:r>
      <w:r w:rsidR="00766200" w:rsidRPr="008023A0">
        <w:rPr>
          <w:b/>
          <w:bCs/>
          <w:color w:val="FF0000"/>
          <w:sz w:val="24"/>
          <w:szCs w:val="24"/>
        </w:rPr>
        <w:t>NN (............)</w:t>
      </w:r>
      <w:commentRangeEnd w:id="14"/>
      <w:r w:rsidR="00B26930" w:rsidRPr="008023A0">
        <w:rPr>
          <w:rStyle w:val="Refdecomentrio"/>
          <w:b/>
          <w:bCs/>
          <w:color w:val="auto"/>
          <w:sz w:val="24"/>
          <w:szCs w:val="24"/>
        </w:rPr>
        <w:commentReference w:id="14"/>
      </w:r>
      <w:r w:rsidR="00782422" w:rsidRPr="008023A0">
        <w:rPr>
          <w:b/>
          <w:bCs/>
          <w:color w:val="FF0000"/>
          <w:sz w:val="24"/>
          <w:szCs w:val="24"/>
        </w:rPr>
        <w:t xml:space="preserve"> </w:t>
      </w:r>
      <w:r w:rsidR="00782422" w:rsidRPr="008023A0">
        <w:rPr>
          <w:sz w:val="24"/>
          <w:szCs w:val="24"/>
        </w:rPr>
        <w:t>dias</w:t>
      </w:r>
      <w:r w:rsidR="00487C8E" w:rsidRPr="008023A0">
        <w:rPr>
          <w:sz w:val="24"/>
          <w:szCs w:val="24"/>
        </w:rPr>
        <w:t xml:space="preserve"> </w:t>
      </w:r>
      <w:r w:rsidR="00487C8E" w:rsidRPr="008023A0">
        <w:rPr>
          <w:b/>
          <w:bCs/>
          <w:color w:val="FF0000"/>
          <w:sz w:val="24"/>
          <w:szCs w:val="24"/>
        </w:rPr>
        <w:t>[a Administração deve definir de acordo com a complexidade do objeto]</w:t>
      </w:r>
      <w:r w:rsidR="008023A0" w:rsidRPr="008023A0">
        <w:rPr>
          <w:b/>
          <w:bCs/>
          <w:color w:val="auto"/>
          <w:sz w:val="24"/>
          <w:szCs w:val="24"/>
        </w:rPr>
        <w:t xml:space="preserve">, </w:t>
      </w:r>
      <w:r w:rsidR="008023A0" w:rsidRPr="008023A0">
        <w:rPr>
          <w:color w:val="auto"/>
          <w:sz w:val="24"/>
          <w:szCs w:val="24"/>
        </w:rPr>
        <w:t>a contar da conclusão da instrução do requerimento, admitida a prorrogação motivada, por igual período.</w:t>
      </w:r>
    </w:p>
    <w:p w14:paraId="4F3C6D87" w14:textId="4E9C6A30" w:rsidR="00DC41DD" w:rsidRDefault="00DC41DD" w:rsidP="00BF15EA">
      <w:pPr>
        <w:pStyle w:val="Nivel3"/>
        <w:spacing w:line="312" w:lineRule="auto"/>
        <w:ind w:left="1418" w:hanging="851"/>
        <w:rPr>
          <w:sz w:val="24"/>
          <w:szCs w:val="24"/>
        </w:rPr>
      </w:pPr>
      <w:commentRangeStart w:id="15"/>
      <w:r w:rsidRPr="008023A0">
        <w:rPr>
          <w:sz w:val="24"/>
          <w:szCs w:val="24"/>
        </w:rPr>
        <w:t xml:space="preserve">Notificar os emitentes das garantias </w:t>
      </w:r>
      <w:commentRangeEnd w:id="15"/>
      <w:r w:rsidR="008023A0" w:rsidRPr="008023A0">
        <w:rPr>
          <w:sz w:val="24"/>
          <w:szCs w:val="24"/>
        </w:rPr>
        <w:commentReference w:id="15"/>
      </w:r>
      <w:r w:rsidRPr="008023A0">
        <w:rPr>
          <w:sz w:val="24"/>
          <w:szCs w:val="24"/>
        </w:rPr>
        <w:t>quanto ao início de processo administrativo para apuração de descumprimento de cláusulas contratuais</w:t>
      </w:r>
      <w:r w:rsidR="008023A0" w:rsidRPr="008023A0">
        <w:rPr>
          <w:sz w:val="24"/>
          <w:szCs w:val="24"/>
        </w:rPr>
        <w:t>, se for o caso</w:t>
      </w:r>
      <w:r w:rsidRPr="008023A0">
        <w:rPr>
          <w:sz w:val="24"/>
          <w:szCs w:val="24"/>
        </w:rPr>
        <w:t>.</w:t>
      </w:r>
    </w:p>
    <w:p w14:paraId="0ECC277B" w14:textId="77777777" w:rsidR="00C66C1B" w:rsidRPr="00C66C1B" w:rsidRDefault="00C66C1B" w:rsidP="00C66C1B">
      <w:pPr>
        <w:pStyle w:val="Nivel3"/>
        <w:spacing w:line="312" w:lineRule="auto"/>
        <w:ind w:left="1418" w:hanging="851"/>
        <w:rPr>
          <w:sz w:val="24"/>
          <w:szCs w:val="24"/>
        </w:rPr>
      </w:pPr>
      <w:r w:rsidRPr="00C66C1B">
        <w:rPr>
          <w:sz w:val="24"/>
          <w:szCs w:val="24"/>
        </w:rPr>
        <w:t>Previamente à expedição da ordem de serviço, verificar pendências, liberar áreas e/ou adotar providências cabíveis para a regularidade do início da sua execução.</w:t>
      </w:r>
    </w:p>
    <w:p w14:paraId="2B924378" w14:textId="2D1F38D9" w:rsidR="00C66C1B" w:rsidRPr="00C66C1B" w:rsidRDefault="00C66C1B" w:rsidP="00C66C1B">
      <w:pPr>
        <w:pStyle w:val="Nivel3"/>
        <w:spacing w:line="312" w:lineRule="auto"/>
        <w:ind w:left="1418" w:hanging="851"/>
        <w:rPr>
          <w:sz w:val="24"/>
          <w:szCs w:val="24"/>
        </w:rPr>
      </w:pPr>
      <w:r w:rsidRPr="00C66C1B">
        <w:rPr>
          <w:sz w:val="24"/>
          <w:szCs w:val="24"/>
        </w:rPr>
        <w:t xml:space="preserve">Exigir do </w:t>
      </w:r>
      <w:r w:rsidR="00ED34E9" w:rsidRPr="00ED34E9">
        <w:rPr>
          <w:b/>
          <w:bCs/>
          <w:sz w:val="24"/>
          <w:szCs w:val="24"/>
        </w:rPr>
        <w:t>CONTRATADO</w:t>
      </w:r>
      <w:r w:rsidR="00ED34E9" w:rsidRPr="00C66C1B">
        <w:rPr>
          <w:sz w:val="24"/>
          <w:szCs w:val="24"/>
        </w:rPr>
        <w:t xml:space="preserve"> </w:t>
      </w:r>
      <w:r w:rsidRPr="00C66C1B">
        <w:rPr>
          <w:sz w:val="24"/>
          <w:szCs w:val="24"/>
        </w:rPr>
        <w:t>que providencie a seguinte documentação como condição indispensável para o recebimento definitivo d</w:t>
      </w:r>
      <w:r w:rsidR="00ED34E9">
        <w:rPr>
          <w:sz w:val="24"/>
          <w:szCs w:val="24"/>
        </w:rPr>
        <w:t>o</w:t>
      </w:r>
      <w:r w:rsidRPr="00C66C1B">
        <w:rPr>
          <w:sz w:val="24"/>
          <w:szCs w:val="24"/>
        </w:rPr>
        <w:t xml:space="preserve"> objeto, quando for o caso:</w:t>
      </w:r>
    </w:p>
    <w:p w14:paraId="2533192E" w14:textId="38C14447" w:rsidR="00C66C1B" w:rsidRPr="00C66C1B" w:rsidRDefault="00C66C1B" w:rsidP="00C66C1B">
      <w:pPr>
        <w:pStyle w:val="Nivel3"/>
        <w:numPr>
          <w:ilvl w:val="0"/>
          <w:numId w:val="0"/>
        </w:numPr>
        <w:spacing w:line="312" w:lineRule="auto"/>
        <w:ind w:left="1418"/>
        <w:rPr>
          <w:sz w:val="24"/>
          <w:szCs w:val="24"/>
        </w:rPr>
      </w:pPr>
      <w:r>
        <w:rPr>
          <w:sz w:val="24"/>
          <w:szCs w:val="24"/>
        </w:rPr>
        <w:t xml:space="preserve">a) </w:t>
      </w:r>
      <w:r w:rsidRPr="00C66C1B">
        <w:rPr>
          <w:sz w:val="24"/>
          <w:szCs w:val="24"/>
        </w:rPr>
        <w:t xml:space="preserve">"as </w:t>
      </w:r>
      <w:proofErr w:type="spellStart"/>
      <w:r w:rsidRPr="00C66C1B">
        <w:rPr>
          <w:sz w:val="24"/>
          <w:szCs w:val="24"/>
        </w:rPr>
        <w:t>built</w:t>
      </w:r>
      <w:proofErr w:type="spellEnd"/>
      <w:r w:rsidRPr="00C66C1B">
        <w:rPr>
          <w:sz w:val="24"/>
          <w:szCs w:val="24"/>
        </w:rPr>
        <w:t>", elaborado pelo responsável por sua execução;</w:t>
      </w:r>
    </w:p>
    <w:p w14:paraId="3459B13C" w14:textId="661EA28D" w:rsidR="00C66C1B" w:rsidRPr="00C66C1B" w:rsidRDefault="00C66C1B" w:rsidP="00C66C1B">
      <w:pPr>
        <w:pStyle w:val="Nivel3"/>
        <w:numPr>
          <w:ilvl w:val="0"/>
          <w:numId w:val="0"/>
        </w:numPr>
        <w:spacing w:line="312" w:lineRule="auto"/>
        <w:ind w:left="1418"/>
        <w:rPr>
          <w:sz w:val="24"/>
          <w:szCs w:val="24"/>
        </w:rPr>
      </w:pPr>
      <w:r>
        <w:rPr>
          <w:sz w:val="24"/>
          <w:szCs w:val="24"/>
        </w:rPr>
        <w:t xml:space="preserve">b) </w:t>
      </w:r>
      <w:r w:rsidRPr="00C66C1B">
        <w:rPr>
          <w:sz w:val="24"/>
          <w:szCs w:val="24"/>
        </w:rPr>
        <w:t>comprovação das ligações definitivas de energia, água, telefone e gás;</w:t>
      </w:r>
    </w:p>
    <w:p w14:paraId="6FF11520" w14:textId="1FC9E2D5" w:rsidR="00C66C1B" w:rsidRPr="00C66C1B" w:rsidRDefault="00C66C1B" w:rsidP="00C66C1B">
      <w:pPr>
        <w:pStyle w:val="Nivel3"/>
        <w:numPr>
          <w:ilvl w:val="0"/>
          <w:numId w:val="0"/>
        </w:numPr>
        <w:spacing w:line="312" w:lineRule="auto"/>
        <w:ind w:left="1418"/>
        <w:rPr>
          <w:sz w:val="24"/>
          <w:szCs w:val="24"/>
        </w:rPr>
      </w:pPr>
      <w:r>
        <w:rPr>
          <w:sz w:val="24"/>
          <w:szCs w:val="24"/>
        </w:rPr>
        <w:t xml:space="preserve">c) </w:t>
      </w:r>
      <w:r w:rsidRPr="00C66C1B">
        <w:rPr>
          <w:sz w:val="24"/>
          <w:szCs w:val="24"/>
        </w:rPr>
        <w:t>laudo de vistoria do corpo de bombeiros aprovando o serviço;</w:t>
      </w:r>
    </w:p>
    <w:p w14:paraId="0EC44DA9" w14:textId="60351FB6" w:rsidR="00C66C1B" w:rsidRDefault="00C66C1B" w:rsidP="00C66C1B">
      <w:pPr>
        <w:pStyle w:val="Nivel3"/>
        <w:numPr>
          <w:ilvl w:val="0"/>
          <w:numId w:val="0"/>
        </w:numPr>
        <w:spacing w:line="312" w:lineRule="auto"/>
        <w:ind w:left="1418"/>
        <w:rPr>
          <w:sz w:val="24"/>
          <w:szCs w:val="24"/>
        </w:rPr>
      </w:pPr>
      <w:r>
        <w:rPr>
          <w:sz w:val="24"/>
          <w:szCs w:val="24"/>
        </w:rPr>
        <w:t xml:space="preserve">d) </w:t>
      </w:r>
      <w:r w:rsidRPr="00C66C1B">
        <w:rPr>
          <w:sz w:val="24"/>
          <w:szCs w:val="24"/>
        </w:rPr>
        <w:t>carta "habite-se", emitida pela prefeitura; e</w:t>
      </w:r>
    </w:p>
    <w:p w14:paraId="1BE40891" w14:textId="6349264D" w:rsidR="00C66C1B" w:rsidRPr="00C66C1B" w:rsidRDefault="00C66C1B" w:rsidP="00C66C1B">
      <w:pPr>
        <w:pStyle w:val="Nivel3"/>
        <w:numPr>
          <w:ilvl w:val="0"/>
          <w:numId w:val="0"/>
        </w:numPr>
        <w:spacing w:line="312" w:lineRule="auto"/>
        <w:ind w:left="1418"/>
        <w:rPr>
          <w:sz w:val="24"/>
          <w:szCs w:val="24"/>
        </w:rPr>
      </w:pPr>
      <w:r>
        <w:rPr>
          <w:sz w:val="24"/>
          <w:szCs w:val="24"/>
        </w:rPr>
        <w:t xml:space="preserve">e) </w:t>
      </w:r>
      <w:r w:rsidRPr="00C66C1B">
        <w:rPr>
          <w:sz w:val="24"/>
          <w:szCs w:val="24"/>
        </w:rPr>
        <w:t>certidão negativa de débitos previdenciários específica para o registro da obra junto ao Cartório de Registro de Imóveis;</w:t>
      </w:r>
    </w:p>
    <w:p w14:paraId="162950AF" w14:textId="77777777" w:rsidR="00C66C1B" w:rsidRPr="00C66C1B" w:rsidRDefault="00C66C1B" w:rsidP="00C66C1B">
      <w:pPr>
        <w:pStyle w:val="Nivel3"/>
        <w:spacing w:line="312" w:lineRule="auto"/>
        <w:ind w:left="1418" w:hanging="851"/>
        <w:rPr>
          <w:sz w:val="24"/>
          <w:szCs w:val="24"/>
        </w:rPr>
      </w:pPr>
      <w:r w:rsidRPr="00C66C1B">
        <w:rPr>
          <w:sz w:val="24"/>
          <w:szCs w:val="24"/>
        </w:rPr>
        <w:t xml:space="preserve">Arquivar, entre outros documentos, de projetos, "as </w:t>
      </w:r>
      <w:proofErr w:type="spellStart"/>
      <w:r w:rsidRPr="00C66C1B">
        <w:rPr>
          <w:sz w:val="24"/>
          <w:szCs w:val="24"/>
        </w:rPr>
        <w:t>built</w:t>
      </w:r>
      <w:proofErr w:type="spellEnd"/>
      <w:r w:rsidRPr="00C66C1B">
        <w:rPr>
          <w:sz w:val="24"/>
          <w:szCs w:val="24"/>
        </w:rPr>
        <w:t>", especificações técnicas, orçamentos, termos de recebimento, contratos e aditamentos, relatórios de inspeções técnicas após o recebimento do serviço e notificações expedidas.</w:t>
      </w:r>
    </w:p>
    <w:p w14:paraId="03EA963A" w14:textId="77EDD4D5" w:rsidR="00DC41DD" w:rsidRPr="00D104E7" w:rsidRDefault="00DC41DD" w:rsidP="00BF15EA">
      <w:pPr>
        <w:pStyle w:val="Nivel2"/>
        <w:spacing w:line="312" w:lineRule="auto"/>
        <w:ind w:left="567" w:hanging="567"/>
        <w:rPr>
          <w:sz w:val="24"/>
          <w:szCs w:val="24"/>
        </w:rPr>
      </w:pPr>
      <w:r w:rsidRPr="00D104E7">
        <w:rPr>
          <w:sz w:val="24"/>
          <w:szCs w:val="24"/>
        </w:rPr>
        <w:t xml:space="preserve">A Administração não responderá por quaisquer compromissos assumidos </w:t>
      </w:r>
      <w:r w:rsidR="00C10FD1" w:rsidRPr="00D104E7">
        <w:rPr>
          <w:bCs/>
          <w:sz w:val="24"/>
          <w:szCs w:val="24"/>
        </w:rPr>
        <w:t>pel</w:t>
      </w:r>
      <w:r w:rsidR="00CD79F0" w:rsidRPr="00D104E7">
        <w:rPr>
          <w:bCs/>
          <w:sz w:val="24"/>
          <w:szCs w:val="24"/>
        </w:rPr>
        <w:t xml:space="preserve">o </w:t>
      </w:r>
      <w:r w:rsidR="00CD79F0" w:rsidRPr="00D104E7">
        <w:rPr>
          <w:b/>
          <w:sz w:val="24"/>
          <w:szCs w:val="24"/>
        </w:rPr>
        <w:t>CONTRATADO</w:t>
      </w:r>
      <w:r w:rsidRPr="00D104E7">
        <w:rPr>
          <w:sz w:val="24"/>
          <w:szCs w:val="24"/>
        </w:rPr>
        <w:t xml:space="preserve"> com terceiros, ainda que vinculados à execução do contrato, bem como por qualquer dano causado a terceiros em decorrência de ato </w:t>
      </w:r>
      <w:r w:rsidR="00F601D4" w:rsidRPr="00D104E7">
        <w:rPr>
          <w:sz w:val="24"/>
          <w:szCs w:val="24"/>
        </w:rPr>
        <w:t>d</w:t>
      </w:r>
      <w:r w:rsidR="00CD79F0" w:rsidRPr="00D104E7">
        <w:rPr>
          <w:sz w:val="24"/>
          <w:szCs w:val="24"/>
        </w:rPr>
        <w:t xml:space="preserve">o </w:t>
      </w:r>
      <w:r w:rsidR="00CD79F0" w:rsidRPr="00D104E7">
        <w:rPr>
          <w:b/>
          <w:bCs/>
          <w:sz w:val="24"/>
          <w:szCs w:val="24"/>
        </w:rPr>
        <w:t>CONTRATADO</w:t>
      </w:r>
      <w:r w:rsidRPr="00D104E7">
        <w:rPr>
          <w:sz w:val="24"/>
          <w:szCs w:val="24"/>
        </w:rPr>
        <w:t>, de seus empregados, prepostos ou subordinados.</w:t>
      </w:r>
    </w:p>
    <w:p w14:paraId="56C40950" w14:textId="77777777" w:rsidR="001233DD" w:rsidRPr="00D104E7" w:rsidRDefault="001233DD" w:rsidP="00BF15EA">
      <w:pPr>
        <w:pStyle w:val="Nivel2"/>
        <w:numPr>
          <w:ilvl w:val="0"/>
          <w:numId w:val="0"/>
        </w:numPr>
        <w:spacing w:line="312" w:lineRule="auto"/>
        <w:ind w:left="567"/>
        <w:rPr>
          <w:sz w:val="24"/>
          <w:szCs w:val="24"/>
        </w:rPr>
      </w:pPr>
    </w:p>
    <w:p w14:paraId="5991E8B0" w14:textId="10007F9B" w:rsidR="00DC41DD" w:rsidRPr="00D104E7" w:rsidRDefault="00DC41DD" w:rsidP="00BF15EA">
      <w:pPr>
        <w:pStyle w:val="Nivel01"/>
        <w:spacing w:before="120" w:after="120" w:line="312" w:lineRule="auto"/>
        <w:rPr>
          <w:color w:val="FFFFFF" w:themeColor="background1"/>
          <w:sz w:val="24"/>
          <w:szCs w:val="24"/>
        </w:rPr>
      </w:pPr>
      <w:commentRangeStart w:id="16"/>
      <w:r w:rsidRPr="00D104E7">
        <w:rPr>
          <w:sz w:val="24"/>
          <w:szCs w:val="24"/>
        </w:rPr>
        <w:lastRenderedPageBreak/>
        <w:t>CLÁUSULA NONA - OBRIGAÇÕES D</w:t>
      </w:r>
      <w:r w:rsidR="00CD79F0" w:rsidRPr="00D104E7">
        <w:rPr>
          <w:sz w:val="24"/>
          <w:szCs w:val="24"/>
        </w:rPr>
        <w:t>O CONTRATADO</w:t>
      </w:r>
      <w:r w:rsidRPr="00D104E7">
        <w:rPr>
          <w:sz w:val="24"/>
          <w:szCs w:val="24"/>
        </w:rPr>
        <w:t xml:space="preserve"> (</w:t>
      </w:r>
      <w:hyperlink r:id="rId24" w:anchor="art92" w:history="1">
        <w:r w:rsidRPr="00D104E7">
          <w:rPr>
            <w:rStyle w:val="Hyperlink"/>
            <w:sz w:val="24"/>
            <w:szCs w:val="24"/>
          </w:rPr>
          <w:t>art. 92, XIV, XVI e XVII)</w:t>
        </w:r>
        <w:commentRangeEnd w:id="16"/>
        <w:r w:rsidR="002C6278" w:rsidRPr="00D104E7">
          <w:rPr>
            <w:rStyle w:val="Hyperlink"/>
            <w:rFonts w:eastAsiaTheme="minorEastAsia"/>
            <w:b w:val="0"/>
            <w:bCs w:val="0"/>
            <w:sz w:val="24"/>
            <w:szCs w:val="24"/>
          </w:rPr>
          <w:commentReference w:id="16"/>
        </w:r>
      </w:hyperlink>
    </w:p>
    <w:p w14:paraId="66D9B8F6" w14:textId="769A1785" w:rsidR="00DC41DD" w:rsidRPr="00D104E7" w:rsidRDefault="00CD79F0" w:rsidP="00BF15EA">
      <w:pPr>
        <w:pStyle w:val="Nivel2"/>
        <w:spacing w:line="312" w:lineRule="auto"/>
        <w:ind w:left="567" w:hanging="567"/>
        <w:rPr>
          <w:sz w:val="24"/>
          <w:szCs w:val="24"/>
        </w:rPr>
      </w:pPr>
      <w:r w:rsidRPr="00D104E7">
        <w:rPr>
          <w:sz w:val="24"/>
          <w:szCs w:val="24"/>
        </w:rPr>
        <w:t xml:space="preserve">O </w:t>
      </w:r>
      <w:r w:rsidRPr="00D104E7">
        <w:rPr>
          <w:b/>
          <w:bCs/>
          <w:sz w:val="24"/>
          <w:szCs w:val="24"/>
        </w:rPr>
        <w:t>CONTRATADO</w:t>
      </w:r>
      <w:r w:rsidR="00C10FD1" w:rsidRPr="00D104E7">
        <w:rPr>
          <w:sz w:val="24"/>
          <w:szCs w:val="24"/>
        </w:rPr>
        <w:t xml:space="preserve"> </w:t>
      </w:r>
      <w:r w:rsidR="00DC41DD" w:rsidRPr="00D104E7">
        <w:rPr>
          <w:sz w:val="24"/>
          <w:szCs w:val="24"/>
        </w:rPr>
        <w:t>deve cumprir todas as obrigações constantes deste Contrato</w:t>
      </w:r>
      <w:r w:rsidR="00772AE2">
        <w:rPr>
          <w:sz w:val="24"/>
          <w:szCs w:val="24"/>
        </w:rPr>
        <w:t xml:space="preserve">, no Termo de Referência, no </w:t>
      </w:r>
      <w:r w:rsidR="00772AE2" w:rsidRPr="00EE7ECC">
        <w:rPr>
          <w:color w:val="FF0000"/>
          <w:sz w:val="24"/>
          <w:szCs w:val="24"/>
        </w:rPr>
        <w:t>Projeto Básico</w:t>
      </w:r>
      <w:r w:rsidR="00EE7ECC" w:rsidRPr="00EE7ECC">
        <w:rPr>
          <w:color w:val="FF0000"/>
          <w:sz w:val="24"/>
          <w:szCs w:val="24"/>
        </w:rPr>
        <w:t>/Executivo</w:t>
      </w:r>
      <w:r w:rsidR="00772AE2" w:rsidRPr="00EE7ECC">
        <w:rPr>
          <w:color w:val="FF0000"/>
          <w:sz w:val="24"/>
          <w:szCs w:val="24"/>
        </w:rPr>
        <w:t xml:space="preserve"> </w:t>
      </w:r>
      <w:r w:rsidR="00DC41DD" w:rsidRPr="00D104E7">
        <w:rPr>
          <w:sz w:val="24"/>
          <w:szCs w:val="24"/>
        </w:rPr>
        <w:t xml:space="preserve">e em </w:t>
      </w:r>
      <w:r w:rsidR="00772AE2">
        <w:rPr>
          <w:sz w:val="24"/>
          <w:szCs w:val="24"/>
        </w:rPr>
        <w:t>todos os demais</w:t>
      </w:r>
      <w:r w:rsidR="00DC41DD" w:rsidRPr="00D104E7">
        <w:rPr>
          <w:sz w:val="24"/>
          <w:szCs w:val="24"/>
        </w:rPr>
        <w:t xml:space="preserve"> anexos, assumindo como exclusivamente seus os riscos e as despesas decorrentes da boa e perfeita execução do objeto, observando, ainda, as obrigações a seguir dispostas:</w:t>
      </w:r>
    </w:p>
    <w:p w14:paraId="0D925B46" w14:textId="77777777" w:rsidR="004A3417" w:rsidRPr="00D104E7" w:rsidRDefault="004A3417" w:rsidP="00BF15EA">
      <w:pPr>
        <w:pStyle w:val="Nivel3"/>
        <w:spacing w:line="312" w:lineRule="auto"/>
        <w:ind w:left="1418" w:hanging="851"/>
        <w:rPr>
          <w:sz w:val="24"/>
          <w:szCs w:val="24"/>
        </w:rPr>
      </w:pPr>
      <w:r w:rsidRPr="00D104E7">
        <w:rPr>
          <w:sz w:val="24"/>
          <w:szCs w:val="24"/>
        </w:rPr>
        <w:t>Manter preposto aceito pela Administração no local do serviço para representá-lo na execução do contrato.</w:t>
      </w:r>
    </w:p>
    <w:p w14:paraId="42C44108" w14:textId="4BA57BDE" w:rsidR="004A3417" w:rsidRPr="00D104E7" w:rsidRDefault="004A3417" w:rsidP="00BF15EA">
      <w:pPr>
        <w:pStyle w:val="Nivel4"/>
        <w:spacing w:line="312" w:lineRule="auto"/>
        <w:ind w:left="2410" w:hanging="992"/>
        <w:rPr>
          <w:sz w:val="24"/>
          <w:szCs w:val="24"/>
        </w:rPr>
      </w:pPr>
      <w:r w:rsidRPr="00D104E7">
        <w:rPr>
          <w:sz w:val="24"/>
          <w:szCs w:val="24"/>
        </w:rPr>
        <w:t xml:space="preserve">A indicação ou a manutenção do preposto do </w:t>
      </w:r>
      <w:r w:rsidRPr="00D104E7">
        <w:rPr>
          <w:b/>
          <w:bCs/>
          <w:sz w:val="24"/>
          <w:szCs w:val="24"/>
        </w:rPr>
        <w:t>CONTRATADO</w:t>
      </w:r>
      <w:r w:rsidRPr="00D104E7">
        <w:rPr>
          <w:sz w:val="24"/>
          <w:szCs w:val="24"/>
        </w:rPr>
        <w:t xml:space="preserve"> poderá ser recusada pelo </w:t>
      </w:r>
      <w:r w:rsidRPr="00D104E7">
        <w:rPr>
          <w:b/>
          <w:bCs/>
          <w:sz w:val="24"/>
          <w:szCs w:val="24"/>
        </w:rPr>
        <w:t>CONTRATANTE</w:t>
      </w:r>
      <w:r w:rsidRPr="00D104E7">
        <w:rPr>
          <w:sz w:val="24"/>
          <w:szCs w:val="24"/>
        </w:rPr>
        <w:t>, desde que devidamente justificada, devendo ser designado outro para o exercício da atividade.</w:t>
      </w:r>
    </w:p>
    <w:p w14:paraId="7DFF9702" w14:textId="60E3900B" w:rsidR="004A3417" w:rsidRPr="00D104E7" w:rsidRDefault="004A3417" w:rsidP="00BF15EA">
      <w:pPr>
        <w:pStyle w:val="Nivel3"/>
        <w:spacing w:line="312" w:lineRule="auto"/>
        <w:ind w:left="1418" w:hanging="851"/>
        <w:rPr>
          <w:sz w:val="24"/>
          <w:szCs w:val="24"/>
        </w:rPr>
      </w:pPr>
      <w:r w:rsidRPr="00D104E7">
        <w:rPr>
          <w:sz w:val="24"/>
          <w:szCs w:val="24"/>
        </w:rPr>
        <w:t>Atender às determinações regulares emitidas pelo fiscal do contrato ou autoridade superior (art. 137, II) e prestar todo esclarecimento ou informação por eles solicitados</w:t>
      </w:r>
      <w:r w:rsidR="00C45761">
        <w:rPr>
          <w:sz w:val="24"/>
          <w:szCs w:val="24"/>
        </w:rPr>
        <w:t>.</w:t>
      </w:r>
    </w:p>
    <w:p w14:paraId="51513664" w14:textId="1C499F44" w:rsidR="004A3417" w:rsidRPr="00D104E7" w:rsidRDefault="004A3417" w:rsidP="00BF15EA">
      <w:pPr>
        <w:pStyle w:val="Nivel3"/>
        <w:spacing w:line="312" w:lineRule="auto"/>
        <w:ind w:left="1418" w:hanging="851"/>
        <w:rPr>
          <w:sz w:val="24"/>
          <w:szCs w:val="24"/>
        </w:rPr>
      </w:pPr>
      <w:r w:rsidRPr="00D104E7">
        <w:rPr>
          <w:sz w:val="24"/>
          <w:szCs w:val="24"/>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r w:rsidR="00C45761">
        <w:rPr>
          <w:sz w:val="24"/>
          <w:szCs w:val="24"/>
        </w:rPr>
        <w:t>.</w:t>
      </w:r>
    </w:p>
    <w:p w14:paraId="33A06E2D" w14:textId="0DCB8F14" w:rsidR="004A3417" w:rsidRPr="00D104E7" w:rsidRDefault="004A3417" w:rsidP="00BF15EA">
      <w:pPr>
        <w:pStyle w:val="Nivel3"/>
        <w:spacing w:line="312" w:lineRule="auto"/>
        <w:ind w:left="1418" w:hanging="851"/>
        <w:rPr>
          <w:sz w:val="24"/>
          <w:szCs w:val="24"/>
        </w:rPr>
      </w:pPr>
      <w:commentRangeStart w:id="17"/>
      <w:r w:rsidRPr="00D104E7">
        <w:rPr>
          <w:sz w:val="24"/>
          <w:szCs w:val="24"/>
        </w:rPr>
        <w:t>Reparar, corrigir, remover, reconstruir ou substituir, às suas expensas, no total ou em parte, no prazo fixado pelo fiscal do contrato, os serviços nos quais se verificarem vícios, defeitos ou incorreções resultantes da execução ou dos materiais empregados</w:t>
      </w:r>
      <w:r w:rsidR="00C45761">
        <w:rPr>
          <w:sz w:val="24"/>
          <w:szCs w:val="24"/>
        </w:rPr>
        <w:t>.</w:t>
      </w:r>
      <w:commentRangeEnd w:id="17"/>
      <w:r w:rsidRPr="00D104E7">
        <w:rPr>
          <w:sz w:val="24"/>
          <w:szCs w:val="24"/>
        </w:rPr>
        <w:commentReference w:id="17"/>
      </w:r>
    </w:p>
    <w:p w14:paraId="68A76328" w14:textId="13D74E61" w:rsidR="004A3417" w:rsidRPr="00D104E7" w:rsidRDefault="004A3417" w:rsidP="00BF15EA">
      <w:pPr>
        <w:pStyle w:val="Nivel3"/>
        <w:spacing w:line="312" w:lineRule="auto"/>
        <w:ind w:left="1418" w:hanging="851"/>
        <w:rPr>
          <w:sz w:val="24"/>
          <w:szCs w:val="24"/>
        </w:rPr>
      </w:pPr>
      <w:r w:rsidRPr="00D104E7">
        <w:rPr>
          <w:sz w:val="24"/>
          <w:szCs w:val="24"/>
        </w:rPr>
        <w:t xml:space="preserve">Responsabilizar-se pelos vícios e danos decorrentes da execução do objeto, de acordo com o Código de Defesa do Consumidor (Lei nº 8.078, de 1990), bem como por todo e qualquer dano causado à Administração ou terceiros, não reduzindo essa responsabilidade a fiscalização ou o acompanhamento da execução contratual pelo </w:t>
      </w:r>
      <w:r w:rsidR="00887066" w:rsidRPr="00D104E7">
        <w:rPr>
          <w:b/>
          <w:bCs/>
          <w:sz w:val="24"/>
          <w:szCs w:val="24"/>
        </w:rPr>
        <w:t>CONTRATANTE</w:t>
      </w:r>
      <w:r w:rsidRPr="00D104E7">
        <w:rPr>
          <w:sz w:val="24"/>
          <w:szCs w:val="24"/>
        </w:rPr>
        <w:t>, que ficará autorizado a descontar dos pagamentos devidos ou da garantia, caso exigida no edital, o valor correspondente aos danos sofridos</w:t>
      </w:r>
      <w:r w:rsidR="00C45761">
        <w:rPr>
          <w:sz w:val="24"/>
          <w:szCs w:val="24"/>
        </w:rPr>
        <w:t>.</w:t>
      </w:r>
    </w:p>
    <w:p w14:paraId="047E1BD8" w14:textId="39272D32" w:rsidR="005F3452" w:rsidRPr="00D104E7" w:rsidRDefault="005F3452" w:rsidP="00BF15EA">
      <w:pPr>
        <w:pStyle w:val="Nivel3"/>
        <w:spacing w:line="312" w:lineRule="auto"/>
        <w:ind w:left="1418" w:hanging="851"/>
        <w:rPr>
          <w:sz w:val="24"/>
          <w:szCs w:val="24"/>
        </w:rPr>
      </w:pPr>
      <w:r w:rsidRPr="00D104E7">
        <w:rPr>
          <w:sz w:val="24"/>
          <w:szCs w:val="24"/>
        </w:rPr>
        <w:t xml:space="preserve">Responsabilizar-se pelo cumprimento das obrigações previstas em Acordo, Convenção, Dissídio Coletivo de Trabalho ou equivalentes das categorias abrangidas pelo contrato, por todas as obrigações trabalhistas, sociais, </w:t>
      </w:r>
      <w:r w:rsidRPr="00D104E7">
        <w:rPr>
          <w:sz w:val="24"/>
          <w:szCs w:val="24"/>
        </w:rPr>
        <w:lastRenderedPageBreak/>
        <w:t xml:space="preserve">previdenciárias, tributárias e as demais previstas em legislação específica, cuja inadimplência não transfere a responsabilidade ao </w:t>
      </w:r>
      <w:r w:rsidR="00304AA1" w:rsidRPr="00D104E7">
        <w:rPr>
          <w:b/>
          <w:bCs/>
          <w:sz w:val="24"/>
          <w:szCs w:val="24"/>
        </w:rPr>
        <w:t>CONTRATANTE</w:t>
      </w:r>
      <w:r w:rsidR="00C45761">
        <w:rPr>
          <w:sz w:val="24"/>
          <w:szCs w:val="24"/>
        </w:rPr>
        <w:t>.</w:t>
      </w:r>
      <w:r w:rsidRPr="00D104E7">
        <w:rPr>
          <w:sz w:val="24"/>
          <w:szCs w:val="24"/>
        </w:rPr>
        <w:t xml:space="preserve"> </w:t>
      </w:r>
    </w:p>
    <w:p w14:paraId="74FED9D3" w14:textId="77777777" w:rsidR="005F3452" w:rsidRPr="00D104E7" w:rsidRDefault="005F3452" w:rsidP="00BF15EA">
      <w:pPr>
        <w:pStyle w:val="Nivel3"/>
        <w:spacing w:line="312" w:lineRule="auto"/>
        <w:ind w:left="1418" w:hanging="851"/>
        <w:rPr>
          <w:sz w:val="24"/>
          <w:szCs w:val="24"/>
        </w:rPr>
      </w:pPr>
      <w:r w:rsidRPr="00D104E7">
        <w:rPr>
          <w:sz w:val="24"/>
          <w:szCs w:val="24"/>
        </w:rPr>
        <w:t>Comunicar ao Fiscal do contrato, no prazo de 24 (vinte e quatro) horas, qualquer ocorrência anormal ou acidente que se verifique no local dos serviços.</w:t>
      </w:r>
    </w:p>
    <w:p w14:paraId="6FF761DF" w14:textId="3873ADF0" w:rsidR="005F3452" w:rsidRPr="00D104E7" w:rsidRDefault="005F3452" w:rsidP="00BF15EA">
      <w:pPr>
        <w:pStyle w:val="Nivel3"/>
        <w:spacing w:line="312" w:lineRule="auto"/>
        <w:ind w:left="1418" w:hanging="851"/>
        <w:rPr>
          <w:sz w:val="24"/>
          <w:szCs w:val="24"/>
        </w:rPr>
      </w:pPr>
      <w:r w:rsidRPr="00D104E7">
        <w:rPr>
          <w:sz w:val="24"/>
          <w:szCs w:val="24"/>
        </w:rPr>
        <w:t xml:space="preserve">Prestar todo esclarecimento ou informação solicitada pelo </w:t>
      </w:r>
      <w:r w:rsidRPr="00D104E7">
        <w:rPr>
          <w:b/>
          <w:bCs/>
          <w:sz w:val="24"/>
          <w:szCs w:val="24"/>
        </w:rPr>
        <w:t>CONTRATANTE</w:t>
      </w:r>
      <w:r w:rsidRPr="00D104E7">
        <w:rPr>
          <w:sz w:val="24"/>
          <w:szCs w:val="24"/>
        </w:rPr>
        <w:t xml:space="preserve"> ou por seus prepostos, garantindo-lhes o acesso, a qualquer tempo, ao local dos trabalhos, bem como aos documentos relativos à execução do empreendimento.</w:t>
      </w:r>
    </w:p>
    <w:p w14:paraId="00728959" w14:textId="23F88D78" w:rsidR="005F3452" w:rsidRPr="00D104E7" w:rsidRDefault="005F3452" w:rsidP="00BF15EA">
      <w:pPr>
        <w:pStyle w:val="Nivel3"/>
        <w:spacing w:line="312" w:lineRule="auto"/>
        <w:ind w:left="1418" w:hanging="851"/>
        <w:rPr>
          <w:sz w:val="24"/>
          <w:szCs w:val="24"/>
        </w:rPr>
      </w:pPr>
      <w:r w:rsidRPr="00D104E7">
        <w:rPr>
          <w:sz w:val="24"/>
          <w:szCs w:val="24"/>
        </w:rPr>
        <w:t xml:space="preserve">Paralisar, por determinação do </w:t>
      </w:r>
      <w:r w:rsidRPr="00D104E7">
        <w:rPr>
          <w:b/>
          <w:bCs/>
          <w:sz w:val="24"/>
          <w:szCs w:val="24"/>
        </w:rPr>
        <w:t>CONTRATANTE</w:t>
      </w:r>
      <w:r w:rsidRPr="00D104E7">
        <w:rPr>
          <w:sz w:val="24"/>
          <w:szCs w:val="24"/>
        </w:rPr>
        <w:t>, qualquer atividade que não esteja sendo executada de acordo com a boa técnica ou que ponha em risco a segurança de pessoas ou bens de terceiros.</w:t>
      </w:r>
    </w:p>
    <w:p w14:paraId="450BCD02" w14:textId="77777777" w:rsidR="005F3452" w:rsidRPr="00D104E7" w:rsidRDefault="005F3452" w:rsidP="00BF15EA">
      <w:pPr>
        <w:pStyle w:val="Nivel3"/>
        <w:spacing w:line="312" w:lineRule="auto"/>
        <w:ind w:left="1560" w:hanging="993"/>
        <w:rPr>
          <w:sz w:val="24"/>
          <w:szCs w:val="24"/>
        </w:rPr>
      </w:pPr>
      <w:r w:rsidRPr="00D104E7">
        <w:rPr>
          <w:sz w:val="24"/>
          <w:szCs w:val="24"/>
        </w:rPr>
        <w:t>Promover a guarda, manutenção e vigilância de materiais, ferramentas, e tudo o que for necessário à execução do objeto, durante a vigência do contrato.</w:t>
      </w:r>
    </w:p>
    <w:p w14:paraId="70C4AFF9" w14:textId="686D0D3B" w:rsidR="005F3452" w:rsidRPr="00D104E7" w:rsidRDefault="005F3452" w:rsidP="00BF15EA">
      <w:pPr>
        <w:pStyle w:val="Nivel3"/>
        <w:spacing w:line="312" w:lineRule="auto"/>
        <w:ind w:left="1560" w:hanging="993"/>
        <w:rPr>
          <w:sz w:val="24"/>
          <w:szCs w:val="24"/>
        </w:rPr>
      </w:pPr>
      <w:r w:rsidRPr="00D104E7">
        <w:rPr>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r w:rsidR="00FB7AF4" w:rsidRPr="00D104E7">
        <w:rPr>
          <w:sz w:val="24"/>
          <w:szCs w:val="24"/>
        </w:rPr>
        <w:t>, quando aplicável</w:t>
      </w:r>
      <w:r w:rsidRPr="00D104E7">
        <w:rPr>
          <w:sz w:val="24"/>
          <w:szCs w:val="24"/>
        </w:rPr>
        <w:t>.</w:t>
      </w:r>
    </w:p>
    <w:p w14:paraId="449FDE7D" w14:textId="5015A8DA" w:rsidR="005F3452" w:rsidRPr="00D104E7" w:rsidRDefault="005F3452" w:rsidP="00BF15EA">
      <w:pPr>
        <w:pStyle w:val="Nivel3"/>
        <w:spacing w:line="312" w:lineRule="auto"/>
        <w:ind w:left="1560" w:hanging="993"/>
        <w:rPr>
          <w:sz w:val="24"/>
          <w:szCs w:val="24"/>
        </w:rPr>
      </w:pPr>
      <w:r w:rsidRPr="00D104E7">
        <w:rPr>
          <w:sz w:val="24"/>
          <w:szCs w:val="24"/>
        </w:rPr>
        <w:t xml:space="preserve">Submeter previamente, por escrito, ao </w:t>
      </w:r>
      <w:r w:rsidRPr="00D104E7">
        <w:rPr>
          <w:b/>
          <w:bCs/>
          <w:sz w:val="24"/>
          <w:szCs w:val="24"/>
        </w:rPr>
        <w:t>CONTRATANTE</w:t>
      </w:r>
      <w:r w:rsidRPr="00D104E7">
        <w:rPr>
          <w:sz w:val="24"/>
          <w:szCs w:val="24"/>
        </w:rPr>
        <w:t>, para análise e aprovação, quaisquer mudanças nos métodos executivos que fujam às especificações do memorial descritivo ou instrumento congênere</w:t>
      </w:r>
      <w:r w:rsidR="00FB7AF4" w:rsidRPr="00D104E7">
        <w:rPr>
          <w:sz w:val="24"/>
          <w:szCs w:val="24"/>
        </w:rPr>
        <w:t>, quando aplicável</w:t>
      </w:r>
      <w:r w:rsidRPr="00D104E7">
        <w:rPr>
          <w:sz w:val="24"/>
          <w:szCs w:val="24"/>
        </w:rPr>
        <w:t>.</w:t>
      </w:r>
    </w:p>
    <w:p w14:paraId="44274524" w14:textId="5D19A28E" w:rsidR="005F3452" w:rsidRPr="00D104E7" w:rsidRDefault="005F3452" w:rsidP="00BF15EA">
      <w:pPr>
        <w:pStyle w:val="Nivel3"/>
        <w:spacing w:line="312" w:lineRule="auto"/>
        <w:ind w:left="1560" w:hanging="993"/>
        <w:rPr>
          <w:sz w:val="24"/>
          <w:szCs w:val="24"/>
        </w:rPr>
      </w:pPr>
      <w:r w:rsidRPr="00D104E7">
        <w:rPr>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r w:rsidR="00FB7AF4" w:rsidRPr="00D104E7">
        <w:rPr>
          <w:sz w:val="24"/>
          <w:szCs w:val="24"/>
        </w:rPr>
        <w:t>, quando aplicável.</w:t>
      </w:r>
    </w:p>
    <w:p w14:paraId="319446DA" w14:textId="338F1992" w:rsidR="005F3452" w:rsidRPr="00D104E7" w:rsidRDefault="005F3452" w:rsidP="00BF15EA">
      <w:pPr>
        <w:pStyle w:val="Nivel3"/>
        <w:spacing w:line="312" w:lineRule="auto"/>
        <w:ind w:left="1560" w:hanging="993"/>
        <w:rPr>
          <w:sz w:val="24"/>
          <w:szCs w:val="24"/>
        </w:rPr>
      </w:pPr>
      <w:r w:rsidRPr="00D104E7">
        <w:rPr>
          <w:sz w:val="24"/>
          <w:szCs w:val="24"/>
        </w:rPr>
        <w:t xml:space="preserve"> </w:t>
      </w:r>
      <w:bookmarkStart w:id="18" w:name="_Hlk133590515"/>
      <w:r w:rsidRPr="00D104E7">
        <w:rPr>
          <w:sz w:val="24"/>
          <w:szCs w:val="24"/>
        </w:rPr>
        <w:t xml:space="preserve">Manter durante toda a vigência do contrato, em compatibilidade com as obrigações assumidas, todas as condições exigidas para </w:t>
      </w:r>
      <w:r w:rsidR="00FF2931" w:rsidRPr="00D104E7">
        <w:rPr>
          <w:sz w:val="24"/>
          <w:szCs w:val="24"/>
        </w:rPr>
        <w:t>habilitação</w:t>
      </w:r>
      <w:r w:rsidR="00DB1646">
        <w:rPr>
          <w:sz w:val="24"/>
          <w:szCs w:val="24"/>
        </w:rPr>
        <w:t xml:space="preserve"> e qualificação</w:t>
      </w:r>
      <w:r w:rsidR="00FF2931" w:rsidRPr="00D104E7">
        <w:rPr>
          <w:sz w:val="24"/>
          <w:szCs w:val="24"/>
        </w:rPr>
        <w:t xml:space="preserve"> na licitação</w:t>
      </w:r>
      <w:r w:rsidR="00FB7AF4" w:rsidRPr="00D104E7">
        <w:rPr>
          <w:sz w:val="24"/>
          <w:szCs w:val="24"/>
        </w:rPr>
        <w:t>.</w:t>
      </w:r>
    </w:p>
    <w:bookmarkEnd w:id="18"/>
    <w:p w14:paraId="206EEBB2" w14:textId="03842369" w:rsidR="005F3452" w:rsidRPr="00D104E7" w:rsidRDefault="005F3452" w:rsidP="00BF15EA">
      <w:pPr>
        <w:pStyle w:val="Nivel3"/>
        <w:spacing w:line="312" w:lineRule="auto"/>
        <w:ind w:left="1560" w:hanging="993"/>
        <w:rPr>
          <w:b/>
          <w:bCs/>
          <w:sz w:val="24"/>
          <w:szCs w:val="24"/>
        </w:rPr>
      </w:pPr>
      <w:r w:rsidRPr="00D104E7">
        <w:rPr>
          <w:sz w:val="24"/>
          <w:szCs w:val="24"/>
        </w:rPr>
        <w:t xml:space="preserve">Cumprir, durante todo o período de execução do contrato, a reserva de cargos prevista em lei para pessoa com deficiência, para reabilitado da </w:t>
      </w:r>
      <w:r w:rsidRPr="00D104E7">
        <w:rPr>
          <w:sz w:val="24"/>
          <w:szCs w:val="24"/>
        </w:rPr>
        <w:lastRenderedPageBreak/>
        <w:t>Previdência Social ou para aprendiz, bem como as reservas de cargos previstas na legislação (</w:t>
      </w:r>
      <w:hyperlink r:id="rId25" w:anchor="art116" w:history="1">
        <w:r w:rsidRPr="00D104E7">
          <w:rPr>
            <w:rStyle w:val="Hyperlink"/>
            <w:sz w:val="24"/>
            <w:szCs w:val="24"/>
          </w:rPr>
          <w:t>art. 116</w:t>
        </w:r>
      </w:hyperlink>
      <w:r w:rsidRPr="00D104E7">
        <w:rPr>
          <w:sz w:val="24"/>
          <w:szCs w:val="24"/>
        </w:rPr>
        <w:t>)</w:t>
      </w:r>
      <w:r w:rsidR="00FB7AF4" w:rsidRPr="00D104E7">
        <w:rPr>
          <w:sz w:val="24"/>
          <w:szCs w:val="24"/>
        </w:rPr>
        <w:t>.</w:t>
      </w:r>
    </w:p>
    <w:p w14:paraId="5A54BE9D" w14:textId="2362375D" w:rsidR="005F3452" w:rsidRPr="00D104E7" w:rsidRDefault="005F3452" w:rsidP="00BF15EA">
      <w:pPr>
        <w:pStyle w:val="Nivel3"/>
        <w:spacing w:line="312" w:lineRule="auto"/>
        <w:ind w:left="1560" w:hanging="993"/>
        <w:rPr>
          <w:sz w:val="24"/>
          <w:szCs w:val="24"/>
        </w:rPr>
      </w:pPr>
      <w:r w:rsidRPr="00D104E7">
        <w:rPr>
          <w:sz w:val="24"/>
          <w:szCs w:val="24"/>
        </w:rPr>
        <w:t xml:space="preserve">Comprovar a reserva de cargos a que se refere </w:t>
      </w:r>
      <w:r w:rsidR="00073EDA" w:rsidRPr="00D104E7">
        <w:rPr>
          <w:sz w:val="24"/>
          <w:szCs w:val="24"/>
        </w:rPr>
        <w:t xml:space="preserve"> o item </w:t>
      </w:r>
      <w:r w:rsidRPr="00D104E7">
        <w:rPr>
          <w:sz w:val="24"/>
          <w:szCs w:val="24"/>
        </w:rPr>
        <w:t>acima, no prazo fixado pelo fiscal do contrato, com a indicação dos empregados que preencheram as referidas vagas (</w:t>
      </w:r>
      <w:hyperlink r:id="rId26" w:anchor="art116" w:history="1">
        <w:r w:rsidRPr="00D104E7">
          <w:rPr>
            <w:rStyle w:val="Hyperlink"/>
            <w:sz w:val="24"/>
            <w:szCs w:val="24"/>
          </w:rPr>
          <w:t>art. 116, parágrafo único</w:t>
        </w:r>
      </w:hyperlink>
      <w:r w:rsidRPr="00D104E7">
        <w:rPr>
          <w:sz w:val="24"/>
          <w:szCs w:val="24"/>
        </w:rPr>
        <w:t>)</w:t>
      </w:r>
      <w:r w:rsidR="00FB7AF4" w:rsidRPr="00D104E7">
        <w:rPr>
          <w:sz w:val="24"/>
          <w:szCs w:val="24"/>
        </w:rPr>
        <w:t>.</w:t>
      </w:r>
    </w:p>
    <w:p w14:paraId="00217AA9" w14:textId="3D786E14" w:rsidR="005F3452" w:rsidRPr="00DB1646" w:rsidRDefault="005F3452" w:rsidP="00DB1646">
      <w:pPr>
        <w:pStyle w:val="Nivel3"/>
        <w:spacing w:line="312" w:lineRule="auto"/>
        <w:ind w:left="1560" w:hanging="993"/>
        <w:rPr>
          <w:sz w:val="24"/>
          <w:szCs w:val="24"/>
        </w:rPr>
      </w:pPr>
      <w:r w:rsidRPr="00D104E7">
        <w:rPr>
          <w:sz w:val="24"/>
          <w:szCs w:val="24"/>
        </w:rPr>
        <w:t>Guardar sigilo sobre todas as informações obtidas em decorrência do cumprimento do contrato</w:t>
      </w:r>
      <w:r w:rsidR="00DB1646">
        <w:rPr>
          <w:sz w:val="24"/>
          <w:szCs w:val="24"/>
        </w:rPr>
        <w:t xml:space="preserve">, </w:t>
      </w:r>
      <w:r w:rsidR="00DB1646" w:rsidRPr="00DB1646">
        <w:rPr>
          <w:sz w:val="24"/>
          <w:szCs w:val="24"/>
        </w:rPr>
        <w:t>respondendo, administrativa, civil e criminalmente por sua indevida divulgação e incorreta ou inadequada utilização</w:t>
      </w:r>
      <w:r w:rsidR="00DB1646">
        <w:rPr>
          <w:sz w:val="24"/>
          <w:szCs w:val="24"/>
        </w:rPr>
        <w:t>.</w:t>
      </w:r>
    </w:p>
    <w:p w14:paraId="1F6B4EE8" w14:textId="7497F915" w:rsidR="005F3452" w:rsidRPr="00D104E7" w:rsidRDefault="005F3452" w:rsidP="00BF15EA">
      <w:pPr>
        <w:pStyle w:val="Nivel3"/>
        <w:spacing w:line="312" w:lineRule="auto"/>
        <w:ind w:left="1560" w:hanging="993"/>
        <w:rPr>
          <w:sz w:val="24"/>
          <w:szCs w:val="24"/>
        </w:rPr>
      </w:pPr>
      <w:r w:rsidRPr="00D104E7">
        <w:rPr>
          <w:sz w:val="24"/>
          <w:szCs w:val="24"/>
        </w:rPr>
        <w:t>Arcar com o ônus decorrente de eventual equívoco no dimensionamento de sua proposta, inclusive quanto aos custos variáveis decorrentes de fatores futuros</w:t>
      </w:r>
      <w:r w:rsidR="00DB1646">
        <w:rPr>
          <w:sz w:val="24"/>
          <w:szCs w:val="24"/>
        </w:rPr>
        <w:t>, mas que sejam previsíveis em seu ramo de atividade.</w:t>
      </w:r>
    </w:p>
    <w:p w14:paraId="72BEE5E2" w14:textId="1458FF37" w:rsidR="005F3452" w:rsidRPr="00772AE2" w:rsidRDefault="005F3452" w:rsidP="00BF15EA">
      <w:pPr>
        <w:pStyle w:val="Nivel3"/>
        <w:spacing w:line="312" w:lineRule="auto"/>
        <w:ind w:left="1560" w:hanging="993"/>
        <w:rPr>
          <w:sz w:val="24"/>
          <w:szCs w:val="24"/>
        </w:rPr>
      </w:pPr>
      <w:r w:rsidRPr="00D104E7">
        <w:rPr>
          <w:sz w:val="24"/>
          <w:szCs w:val="24"/>
        </w:rPr>
        <w:t xml:space="preserve">Cumprir, além dos postulados legais vigentes de âmbito federal, estadual ou </w:t>
      </w:r>
      <w:r w:rsidRPr="00772AE2">
        <w:rPr>
          <w:sz w:val="24"/>
          <w:szCs w:val="24"/>
        </w:rPr>
        <w:t xml:space="preserve">municipal, as normas de segurança do </w:t>
      </w:r>
      <w:r w:rsidR="00AA1017" w:rsidRPr="00772AE2">
        <w:rPr>
          <w:b/>
          <w:bCs/>
          <w:sz w:val="24"/>
          <w:szCs w:val="24"/>
        </w:rPr>
        <w:t>CONTRATANTE</w:t>
      </w:r>
      <w:r w:rsidR="00FB7AF4" w:rsidRPr="00772AE2">
        <w:rPr>
          <w:sz w:val="24"/>
          <w:szCs w:val="24"/>
        </w:rPr>
        <w:t>.</w:t>
      </w:r>
    </w:p>
    <w:p w14:paraId="3A41F66A" w14:textId="3E652C82" w:rsidR="005F3452" w:rsidRPr="00772AE2" w:rsidRDefault="005F3452" w:rsidP="00BF15EA">
      <w:pPr>
        <w:pStyle w:val="Nivel3"/>
        <w:spacing w:line="312" w:lineRule="auto"/>
        <w:ind w:left="1560" w:hanging="993"/>
        <w:rPr>
          <w:sz w:val="24"/>
          <w:szCs w:val="24"/>
        </w:rPr>
      </w:pPr>
      <w:r w:rsidRPr="00772AE2">
        <w:rPr>
          <w:sz w:val="24"/>
          <w:szCs w:val="24"/>
        </w:rPr>
        <w:t>Realizar os serviços de manutenção e assistência técnica</w:t>
      </w:r>
      <w:r w:rsidR="007979D7" w:rsidRPr="00772AE2">
        <w:rPr>
          <w:sz w:val="24"/>
          <w:szCs w:val="24"/>
        </w:rPr>
        <w:t xml:space="preserve">, quando for o </w:t>
      </w:r>
      <w:r w:rsidR="00772AE2" w:rsidRPr="00772AE2">
        <w:rPr>
          <w:sz w:val="24"/>
          <w:szCs w:val="24"/>
        </w:rPr>
        <w:t xml:space="preserve">caso, conforme exigido em Termo de Referência e </w:t>
      </w:r>
      <w:r w:rsidR="00772AE2" w:rsidRPr="00EE7ECC">
        <w:rPr>
          <w:color w:val="FF0000"/>
          <w:sz w:val="24"/>
          <w:szCs w:val="24"/>
        </w:rPr>
        <w:t>Projeto Básico</w:t>
      </w:r>
      <w:r w:rsidR="00EE7ECC" w:rsidRPr="00EE7ECC">
        <w:rPr>
          <w:color w:val="FF0000"/>
          <w:sz w:val="24"/>
          <w:szCs w:val="24"/>
        </w:rPr>
        <w:t>/Executivo</w:t>
      </w:r>
      <w:r w:rsidR="00772AE2" w:rsidRPr="00772AE2">
        <w:rPr>
          <w:sz w:val="24"/>
          <w:szCs w:val="24"/>
        </w:rPr>
        <w:t>.</w:t>
      </w:r>
    </w:p>
    <w:p w14:paraId="44C87B36" w14:textId="11420CF4" w:rsidR="000A71B2" w:rsidRDefault="000A71B2" w:rsidP="00BF15EA">
      <w:pPr>
        <w:pStyle w:val="Nivel3"/>
        <w:spacing w:line="312" w:lineRule="auto"/>
        <w:ind w:left="1560" w:hanging="993"/>
        <w:rPr>
          <w:color w:val="auto"/>
          <w:sz w:val="24"/>
          <w:szCs w:val="24"/>
        </w:rPr>
      </w:pPr>
      <w:r w:rsidRPr="00BB46C9">
        <w:rPr>
          <w:color w:val="auto"/>
          <w:sz w:val="24"/>
          <w:szCs w:val="24"/>
        </w:rPr>
        <w:t xml:space="preserve">Não contratar, durante a vigência do contrato, cônjuge, companheiro ou parente em linha reta, colateral ou por afinidade, até o terceiro grau, de dirigente do </w:t>
      </w:r>
      <w:r w:rsidRPr="00BB46C9">
        <w:rPr>
          <w:b/>
          <w:bCs/>
          <w:color w:val="auto"/>
          <w:sz w:val="24"/>
          <w:szCs w:val="24"/>
        </w:rPr>
        <w:t>CONTRATANTE</w:t>
      </w:r>
      <w:r w:rsidRPr="00BB46C9">
        <w:rPr>
          <w:color w:val="auto"/>
          <w:sz w:val="24"/>
          <w:szCs w:val="24"/>
        </w:rPr>
        <w:t>, de agente público que desempenhe(ou) função na contratação ou que atue na fiscalização ou gestão do contrato, nos termos do artigo 48, parágrafo único, da Lei nº 14.133, de 2021.</w:t>
      </w:r>
    </w:p>
    <w:p w14:paraId="1C77133C" w14:textId="77777777" w:rsidR="007979D7" w:rsidRPr="007979D7" w:rsidRDefault="007979D7" w:rsidP="00772AE2">
      <w:pPr>
        <w:pStyle w:val="Nivel3"/>
        <w:spacing w:line="312" w:lineRule="auto"/>
        <w:ind w:left="1560" w:hanging="993"/>
        <w:rPr>
          <w:color w:val="auto"/>
          <w:sz w:val="24"/>
          <w:szCs w:val="24"/>
        </w:rPr>
      </w:pPr>
      <w:r w:rsidRPr="007979D7">
        <w:rPr>
          <w:color w:val="auto"/>
          <w:sz w:val="24"/>
          <w:szCs w:val="24"/>
        </w:rPr>
        <w:t>Manter os empregados nos horários predeterminados pelo Contratante.</w:t>
      </w:r>
    </w:p>
    <w:p w14:paraId="1F29A0AB" w14:textId="77777777" w:rsidR="007979D7" w:rsidRPr="007979D7" w:rsidRDefault="007979D7" w:rsidP="00772AE2">
      <w:pPr>
        <w:pStyle w:val="Nivel3"/>
        <w:spacing w:line="312" w:lineRule="auto"/>
        <w:ind w:left="1560" w:hanging="993"/>
        <w:rPr>
          <w:color w:val="auto"/>
          <w:sz w:val="24"/>
          <w:szCs w:val="24"/>
        </w:rPr>
      </w:pPr>
      <w:r w:rsidRPr="007979D7">
        <w:rPr>
          <w:color w:val="auto"/>
          <w:sz w:val="24"/>
          <w:szCs w:val="24"/>
        </w:rPr>
        <w:t>Apresentar os empregados devidamente identificados por meio de crachá.</w:t>
      </w:r>
    </w:p>
    <w:p w14:paraId="1B05789F" w14:textId="77777777" w:rsidR="007979D7" w:rsidRPr="007979D7" w:rsidRDefault="007979D7" w:rsidP="00772AE2">
      <w:pPr>
        <w:pStyle w:val="Nivel3"/>
        <w:spacing w:line="312" w:lineRule="auto"/>
        <w:ind w:left="1560" w:hanging="993"/>
        <w:rPr>
          <w:color w:val="auto"/>
          <w:sz w:val="24"/>
          <w:szCs w:val="24"/>
        </w:rPr>
      </w:pPr>
      <w:r w:rsidRPr="007979D7">
        <w:rPr>
          <w:color w:val="auto"/>
          <w:sz w:val="24"/>
          <w:szCs w:val="24"/>
        </w:rPr>
        <w:t>Apresentar ao Contratante, quando for o caso, a relação nominal dos empregados que adentrarão no órgão para a execução do serviço.</w:t>
      </w:r>
    </w:p>
    <w:p w14:paraId="3BF11D97" w14:textId="77777777" w:rsidR="007979D7" w:rsidRPr="007979D7" w:rsidRDefault="007979D7" w:rsidP="00772AE2">
      <w:pPr>
        <w:pStyle w:val="Nivel3"/>
        <w:spacing w:line="312" w:lineRule="auto"/>
        <w:ind w:left="1560" w:hanging="993"/>
        <w:rPr>
          <w:color w:val="auto"/>
          <w:sz w:val="24"/>
          <w:szCs w:val="24"/>
        </w:rPr>
      </w:pPr>
      <w:r w:rsidRPr="007979D7">
        <w:rPr>
          <w:color w:val="auto"/>
          <w:sz w:val="24"/>
          <w:szCs w:val="24"/>
        </w:rPr>
        <w:t>Observar os preceitos da legislação sobre a jornada de trabalho, conforme a categoria profissional.</w:t>
      </w:r>
    </w:p>
    <w:p w14:paraId="2C08FBAE" w14:textId="77777777" w:rsidR="007979D7" w:rsidRPr="007979D7" w:rsidRDefault="007979D7" w:rsidP="00772AE2">
      <w:pPr>
        <w:pStyle w:val="Nivel3"/>
        <w:spacing w:line="312" w:lineRule="auto"/>
        <w:ind w:left="1560" w:hanging="993"/>
        <w:rPr>
          <w:color w:val="auto"/>
          <w:sz w:val="24"/>
          <w:szCs w:val="24"/>
        </w:rPr>
      </w:pPr>
      <w:r w:rsidRPr="007979D7">
        <w:rPr>
          <w:color w:val="auto"/>
          <w:sz w:val="24"/>
          <w:szCs w:val="24"/>
        </w:rPr>
        <w:t>Atender às solicitações do Contratante quanto à substituição dos empregados alocados, no prazo fixado pela fiscalização do contrato, nos casos em que ficar constatado descumprimento das obrigações relativas à execução do serviço, conforme descrito nas especificações do objeto.</w:t>
      </w:r>
    </w:p>
    <w:p w14:paraId="6FAC032C" w14:textId="77777777" w:rsidR="007979D7" w:rsidRPr="007979D7" w:rsidRDefault="007979D7" w:rsidP="00772AE2">
      <w:pPr>
        <w:pStyle w:val="Nivel3"/>
        <w:spacing w:line="312" w:lineRule="auto"/>
        <w:ind w:left="1560" w:hanging="993"/>
        <w:rPr>
          <w:color w:val="auto"/>
          <w:sz w:val="24"/>
          <w:szCs w:val="24"/>
        </w:rPr>
      </w:pPr>
      <w:r w:rsidRPr="007979D7">
        <w:rPr>
          <w:color w:val="auto"/>
          <w:sz w:val="24"/>
          <w:szCs w:val="24"/>
        </w:rPr>
        <w:lastRenderedPageBreak/>
        <w:t>Instruir seus empregados quanto à necessidade de acatar as Normas Internas do Contratante.</w:t>
      </w:r>
    </w:p>
    <w:p w14:paraId="35029B55" w14:textId="77777777" w:rsidR="007979D7" w:rsidRPr="007979D7" w:rsidRDefault="007979D7" w:rsidP="00772AE2">
      <w:pPr>
        <w:pStyle w:val="Nivel3"/>
        <w:spacing w:line="312" w:lineRule="auto"/>
        <w:ind w:left="1560" w:hanging="993"/>
        <w:rPr>
          <w:color w:val="auto"/>
          <w:sz w:val="24"/>
          <w:szCs w:val="24"/>
        </w:rPr>
      </w:pPr>
      <w:r w:rsidRPr="007979D7">
        <w:rPr>
          <w:color w:val="auto"/>
          <w:sz w:val="24"/>
          <w:szCs w:val="24"/>
        </w:rPr>
        <w:t>Instruir seus empregados a respeito das atividades a serem desempenhadas, alertando-os a não executarem atividades não abrangidas pelo contrato, devendo o Contratado relatar ao Contratante toda e qualquer ocorrência neste sentido, a fim de evitar desvio de função.</w:t>
      </w:r>
    </w:p>
    <w:p w14:paraId="400DD888" w14:textId="77777777" w:rsidR="007979D7" w:rsidRPr="007979D7" w:rsidRDefault="007979D7" w:rsidP="00772AE2">
      <w:pPr>
        <w:pStyle w:val="Nivel3"/>
        <w:spacing w:line="312" w:lineRule="auto"/>
        <w:ind w:left="1560" w:hanging="993"/>
        <w:rPr>
          <w:color w:val="auto"/>
          <w:sz w:val="24"/>
          <w:szCs w:val="24"/>
        </w:rPr>
      </w:pPr>
      <w:r w:rsidRPr="007979D7">
        <w:rPr>
          <w:color w:val="auto"/>
          <w:sz w:val="24"/>
          <w:szCs w:val="24"/>
        </w:rPr>
        <w:t>Instruir os seus empregados, quanto à prevenção de incêndios nas áreas do Contratante.</w:t>
      </w:r>
    </w:p>
    <w:p w14:paraId="6E38AC46" w14:textId="77777777" w:rsidR="007979D7" w:rsidRPr="007979D7" w:rsidRDefault="007979D7" w:rsidP="00772AE2">
      <w:pPr>
        <w:pStyle w:val="Nivel3"/>
        <w:spacing w:line="312" w:lineRule="auto"/>
        <w:ind w:left="1560" w:hanging="993"/>
        <w:rPr>
          <w:color w:val="auto"/>
          <w:sz w:val="24"/>
          <w:szCs w:val="24"/>
        </w:rPr>
      </w:pPr>
      <w:r w:rsidRPr="007979D7">
        <w:rPr>
          <w:color w:val="auto"/>
          <w:sz w:val="24"/>
          <w:szCs w:val="24"/>
        </w:rPr>
        <w:t xml:space="preserve">Adotar as providências e precauções necessárias, inclusive consulta nos respectivos órgãos, se necessário for, a fim de que não venham a ser danificadas as redes </w:t>
      </w:r>
      <w:proofErr w:type="spellStart"/>
      <w:r w:rsidRPr="007979D7">
        <w:rPr>
          <w:color w:val="auto"/>
          <w:sz w:val="24"/>
          <w:szCs w:val="24"/>
        </w:rPr>
        <w:t>hidrossanitárias</w:t>
      </w:r>
      <w:proofErr w:type="spellEnd"/>
      <w:r w:rsidRPr="007979D7">
        <w:rPr>
          <w:color w:val="auto"/>
          <w:sz w:val="24"/>
          <w:szCs w:val="24"/>
        </w:rPr>
        <w:t>, elétricas e de comunicação.</w:t>
      </w:r>
    </w:p>
    <w:p w14:paraId="0F35F597" w14:textId="77777777" w:rsidR="007979D7" w:rsidRPr="007979D7" w:rsidRDefault="007979D7" w:rsidP="00772AE2">
      <w:pPr>
        <w:pStyle w:val="Nivel3"/>
        <w:spacing w:line="312" w:lineRule="auto"/>
        <w:ind w:left="1560" w:hanging="993"/>
        <w:rPr>
          <w:color w:val="auto"/>
          <w:sz w:val="24"/>
          <w:szCs w:val="24"/>
        </w:rPr>
      </w:pPr>
      <w:r w:rsidRPr="007979D7">
        <w:rPr>
          <w:color w:val="auto"/>
          <w:sz w:val="24"/>
          <w:szCs w:val="24"/>
        </w:rPr>
        <w:t>Estar registrada ou inscrita no Conselho Profissional competente, conforme as áreas de atuação previstas no Termo de Referência, em plena validade.</w:t>
      </w:r>
    </w:p>
    <w:p w14:paraId="241B5495" w14:textId="77777777" w:rsidR="007979D7" w:rsidRPr="007979D7" w:rsidRDefault="007979D7" w:rsidP="00772AE2">
      <w:pPr>
        <w:pStyle w:val="Nivel3"/>
        <w:spacing w:line="312" w:lineRule="auto"/>
        <w:ind w:left="1560" w:hanging="993"/>
        <w:rPr>
          <w:color w:val="auto"/>
          <w:sz w:val="24"/>
          <w:szCs w:val="24"/>
        </w:rPr>
      </w:pPr>
      <w:r w:rsidRPr="007979D7">
        <w:rPr>
          <w:color w:val="auto"/>
          <w:sz w:val="24"/>
          <w:szCs w:val="24"/>
        </w:rPr>
        <w:t>Obter junto aos órgãos competentes, conforme o caso, as licenças necessárias e demais documentos e autorizações exigíveis, na forma da legislação aplicável.</w:t>
      </w:r>
    </w:p>
    <w:p w14:paraId="4788B0D8" w14:textId="77777777" w:rsidR="007979D7" w:rsidRPr="007979D7" w:rsidRDefault="007979D7" w:rsidP="00772AE2">
      <w:pPr>
        <w:pStyle w:val="Nivel3"/>
        <w:spacing w:line="312" w:lineRule="auto"/>
        <w:ind w:left="1560" w:hanging="993"/>
        <w:rPr>
          <w:color w:val="auto"/>
          <w:sz w:val="24"/>
          <w:szCs w:val="24"/>
        </w:rPr>
      </w:pPr>
      <w:r w:rsidRPr="007979D7">
        <w:rPr>
          <w:color w:val="auto"/>
          <w:sz w:val="24"/>
          <w:szCs w:val="24"/>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14:paraId="61F52AB4" w14:textId="025EEA1B" w:rsidR="007979D7" w:rsidRDefault="007979D7" w:rsidP="00772AE2">
      <w:pPr>
        <w:pStyle w:val="Nivel3"/>
        <w:spacing w:line="312" w:lineRule="auto"/>
        <w:ind w:left="1560" w:hanging="993"/>
        <w:rPr>
          <w:color w:val="auto"/>
          <w:sz w:val="24"/>
          <w:szCs w:val="24"/>
        </w:rPr>
      </w:pPr>
      <w:r w:rsidRPr="007979D7">
        <w:rPr>
          <w:color w:val="auto"/>
          <w:sz w:val="24"/>
          <w:szCs w:val="24"/>
        </w:rPr>
        <w:t>Refazer, às suas expensas, os trabalhos executados em desacordo com o estabelecido nas especificações, bem como substituir aqueles realizados com materiais defeituosos ou com vício de construção, pelo prazo de 05 (cinco) anos, contado da data de emissão do Termo de Recebimento Definitivo.</w:t>
      </w:r>
    </w:p>
    <w:p w14:paraId="6FD7D5D3" w14:textId="77777777" w:rsidR="002741F0" w:rsidRPr="007979D7" w:rsidRDefault="002741F0" w:rsidP="002741F0">
      <w:pPr>
        <w:pStyle w:val="Nivel3"/>
        <w:spacing w:line="312" w:lineRule="auto"/>
        <w:ind w:left="1560" w:hanging="993"/>
        <w:rPr>
          <w:color w:val="auto"/>
          <w:sz w:val="24"/>
          <w:szCs w:val="24"/>
        </w:rPr>
      </w:pPr>
      <w:r>
        <w:rPr>
          <w:color w:val="auto"/>
          <w:sz w:val="24"/>
          <w:szCs w:val="24"/>
        </w:rPr>
        <w:t>Responsabilizar-se, d</w:t>
      </w:r>
      <w:r w:rsidRPr="00025E28">
        <w:rPr>
          <w:color w:val="auto"/>
          <w:sz w:val="24"/>
          <w:szCs w:val="24"/>
        </w:rPr>
        <w:t xml:space="preserve">urante </w:t>
      </w:r>
      <w:r>
        <w:rPr>
          <w:color w:val="auto"/>
          <w:sz w:val="24"/>
          <w:szCs w:val="24"/>
        </w:rPr>
        <w:t>5 (</w:t>
      </w:r>
      <w:r w:rsidRPr="00025E28">
        <w:rPr>
          <w:color w:val="auto"/>
          <w:sz w:val="24"/>
          <w:szCs w:val="24"/>
        </w:rPr>
        <w:t>cinco</w:t>
      </w:r>
      <w:r>
        <w:rPr>
          <w:color w:val="auto"/>
          <w:sz w:val="24"/>
          <w:szCs w:val="24"/>
        </w:rPr>
        <w:t>)</w:t>
      </w:r>
      <w:r w:rsidRPr="00025E28">
        <w:rPr>
          <w:color w:val="auto"/>
          <w:sz w:val="24"/>
          <w:szCs w:val="24"/>
        </w:rPr>
        <w:t xml:space="preserve"> anos, pela solidez e segurança da obra, assim em razão dos materiais, como do solo, nos termos do art. 618 do Código Civil Brasileiro.</w:t>
      </w:r>
    </w:p>
    <w:p w14:paraId="322642DA" w14:textId="77777777" w:rsidR="00DB1646" w:rsidRPr="00DB1646" w:rsidRDefault="00DB1646" w:rsidP="00DB1646">
      <w:pPr>
        <w:pStyle w:val="Nivel3"/>
        <w:spacing w:line="360" w:lineRule="auto"/>
        <w:ind w:left="1560" w:hanging="993"/>
        <w:rPr>
          <w:sz w:val="24"/>
          <w:szCs w:val="24"/>
        </w:rPr>
      </w:pPr>
      <w:r w:rsidRPr="00DB1646">
        <w:rPr>
          <w:sz w:val="24"/>
          <w:szCs w:val="24"/>
        </w:rPr>
        <w:t xml:space="preserve">No caso de utilização na execução do objeto deste contrato de produtos ou subprodutos florestais de origem nativa da flora brasileira referidos no art. 1º </w:t>
      </w:r>
      <w:r w:rsidRPr="00DB1646">
        <w:rPr>
          <w:sz w:val="24"/>
          <w:szCs w:val="24"/>
        </w:rPr>
        <w:lastRenderedPageBreak/>
        <w:t xml:space="preserve">do </w:t>
      </w:r>
      <w:hyperlink r:id="rId27" w:history="1">
        <w:r w:rsidRPr="00DB1646">
          <w:rPr>
            <w:rStyle w:val="Hyperlink"/>
            <w:sz w:val="24"/>
            <w:szCs w:val="24"/>
          </w:rPr>
          <w:t>Decreto estadual n° 66.819, de 2022</w:t>
        </w:r>
      </w:hyperlink>
      <w:r w:rsidRPr="00DB1646">
        <w:rPr>
          <w:sz w:val="24"/>
          <w:szCs w:val="24"/>
        </w:rPr>
        <w:t>, proceder às respectivas aquisições de pessoa jurídica com inscrição validada no CADMADEIRA.</w:t>
      </w:r>
    </w:p>
    <w:p w14:paraId="00DF7646" w14:textId="4FE28A25" w:rsidR="00DB1646" w:rsidRPr="00DB1646" w:rsidRDefault="00DB1646" w:rsidP="00DB1646">
      <w:pPr>
        <w:pStyle w:val="Nivel3"/>
        <w:spacing w:line="360" w:lineRule="auto"/>
        <w:ind w:left="1560" w:hanging="993"/>
        <w:rPr>
          <w:sz w:val="24"/>
          <w:szCs w:val="24"/>
        </w:rPr>
      </w:pPr>
      <w:r w:rsidRPr="00DB1646">
        <w:rPr>
          <w:sz w:val="24"/>
          <w:szCs w:val="24"/>
        </w:rPr>
        <w:t xml:space="preserve">Comprovar a procedência legal de produtos ou subprodutos florestais que sejam utilizados em cada etapa da execução contratual, por ocasião da respectiva medição, mediante a apresentação da documentação indicada no </w:t>
      </w:r>
      <w:r w:rsidRPr="00DB1646">
        <w:rPr>
          <w:i/>
          <w:iCs/>
          <w:color w:val="FF0000"/>
          <w:sz w:val="24"/>
          <w:szCs w:val="24"/>
        </w:rPr>
        <w:t>Termo de Referência/Projeto Básico</w:t>
      </w:r>
      <w:r w:rsidR="00EE7ECC">
        <w:rPr>
          <w:i/>
          <w:iCs/>
          <w:color w:val="FF0000"/>
          <w:sz w:val="24"/>
          <w:szCs w:val="24"/>
        </w:rPr>
        <w:t>/Executivo</w:t>
      </w:r>
      <w:r w:rsidRPr="00DB1646">
        <w:rPr>
          <w:sz w:val="24"/>
          <w:szCs w:val="24"/>
        </w:rPr>
        <w:t>, conforme o caso.</w:t>
      </w:r>
    </w:p>
    <w:p w14:paraId="17C8FD13" w14:textId="77777777" w:rsidR="00DB1646" w:rsidRPr="00DB1646" w:rsidRDefault="00DB1646" w:rsidP="00DB1646">
      <w:pPr>
        <w:pStyle w:val="Nivel3"/>
        <w:spacing w:line="360" w:lineRule="auto"/>
        <w:ind w:left="1560" w:hanging="993"/>
        <w:rPr>
          <w:sz w:val="24"/>
          <w:szCs w:val="24"/>
          <w:lang w:eastAsia="en-US"/>
        </w:rPr>
      </w:pPr>
      <w:r w:rsidRPr="00DB1646">
        <w:rPr>
          <w:sz w:val="24"/>
          <w:szCs w:val="24"/>
        </w:rPr>
        <w:t xml:space="preserve">No caso de utilização na execução do objeto deste contrato de produtos ou subprodutos de origem mineral referidos no § 1º do art. 1º do </w:t>
      </w:r>
      <w:hyperlink r:id="rId28" w:history="1">
        <w:r w:rsidRPr="00DB1646">
          <w:rPr>
            <w:rStyle w:val="Hyperlink"/>
            <w:sz w:val="24"/>
            <w:szCs w:val="24"/>
          </w:rPr>
          <w:t>Decreto estadual nº 67.409, de 2022</w:t>
        </w:r>
      </w:hyperlink>
      <w:r w:rsidRPr="00DB1646">
        <w:rPr>
          <w:sz w:val="24"/>
          <w:szCs w:val="24"/>
        </w:rPr>
        <w:t>, proceder às respectivas aquisições de pessoa jurídica com inscrição validada no CADMINÉRIO.</w:t>
      </w:r>
    </w:p>
    <w:p w14:paraId="64BA1604" w14:textId="3815E54C" w:rsidR="00DB1646" w:rsidRPr="00DB1646" w:rsidRDefault="00DB1646" w:rsidP="00DB1646">
      <w:pPr>
        <w:pStyle w:val="Nivel3"/>
        <w:spacing w:line="360" w:lineRule="auto"/>
        <w:ind w:left="1560" w:hanging="993"/>
        <w:rPr>
          <w:sz w:val="24"/>
          <w:szCs w:val="24"/>
        </w:rPr>
      </w:pPr>
      <w:r w:rsidRPr="00DB1646">
        <w:rPr>
          <w:sz w:val="24"/>
          <w:szCs w:val="24"/>
        </w:rPr>
        <w:t xml:space="preserve">Dar pleno cumprimento ao disposto na </w:t>
      </w:r>
      <w:hyperlink r:id="rId29" w:history="1">
        <w:r w:rsidRPr="00DB1646">
          <w:rPr>
            <w:rStyle w:val="Hyperlink"/>
            <w:sz w:val="24"/>
            <w:szCs w:val="24"/>
          </w:rPr>
          <w:t>Lei estadual nº 12.684, de 26 de julho de 2007</w:t>
        </w:r>
      </w:hyperlink>
      <w:r w:rsidRPr="00DB1646">
        <w:rPr>
          <w:sz w:val="24"/>
          <w:szCs w:val="24"/>
        </w:rPr>
        <w:t>, a qual proíbe o uso, no Estado de São Paulo, de produtos, materiais ou artefatos que contenham quaisquer tipos de amianto ou asbesto ou outros minerais que, acidentalmente, tenham fibras de amianto na sua composição.</w:t>
      </w:r>
    </w:p>
    <w:p w14:paraId="2402D4ED" w14:textId="77777777" w:rsidR="007979D7" w:rsidRPr="007979D7" w:rsidRDefault="007979D7" w:rsidP="00AB4B12">
      <w:pPr>
        <w:pStyle w:val="Nivel3"/>
        <w:spacing w:line="312" w:lineRule="auto"/>
        <w:ind w:left="1560" w:hanging="993"/>
        <w:rPr>
          <w:color w:val="auto"/>
          <w:sz w:val="24"/>
          <w:szCs w:val="24"/>
        </w:rPr>
      </w:pPr>
      <w:r w:rsidRPr="007979D7">
        <w:rPr>
          <w:color w:val="auto"/>
          <w:sz w:val="24"/>
          <w:szCs w:val="24"/>
        </w:rPr>
        <w:t xml:space="preserve">Observar as diretrizes, critérios e procedimentos para a gestão dos resíduos da construção civil estabelecidos na </w:t>
      </w:r>
      <w:r w:rsidRPr="00DB1646">
        <w:rPr>
          <w:b/>
          <w:bCs/>
          <w:color w:val="auto"/>
          <w:sz w:val="24"/>
          <w:szCs w:val="24"/>
        </w:rPr>
        <w:t>Resolução nº 307, de 05/07/2002</w:t>
      </w:r>
      <w:r w:rsidRPr="007979D7">
        <w:rPr>
          <w:color w:val="auto"/>
          <w:sz w:val="24"/>
          <w:szCs w:val="24"/>
        </w:rPr>
        <w:t>, com as alterações posteriores, do Conselho Nacional de Meio Ambiente - CONAMA, conforme artigo 4°, §§ 2° e 3°, da Instrução Normativa SLTI/MP n° 1, de 19/01/2010, nos seguintes termos:</w:t>
      </w:r>
    </w:p>
    <w:p w14:paraId="1BAF5294" w14:textId="7EA41841" w:rsidR="007979D7" w:rsidRPr="007979D7" w:rsidRDefault="00DB1646" w:rsidP="00A44D88">
      <w:pPr>
        <w:pStyle w:val="Nivel3"/>
        <w:numPr>
          <w:ilvl w:val="0"/>
          <w:numId w:val="0"/>
        </w:numPr>
        <w:spacing w:line="360" w:lineRule="auto"/>
        <w:ind w:left="1560"/>
        <w:rPr>
          <w:color w:val="auto"/>
          <w:sz w:val="24"/>
          <w:szCs w:val="24"/>
        </w:rPr>
      </w:pPr>
      <w:r>
        <w:rPr>
          <w:color w:val="auto"/>
          <w:sz w:val="24"/>
          <w:szCs w:val="24"/>
        </w:rPr>
        <w:t xml:space="preserve">9.1.39.1. </w:t>
      </w:r>
      <w:r w:rsidR="007979D7" w:rsidRPr="007979D7">
        <w:rPr>
          <w:color w:val="auto"/>
          <w:sz w:val="24"/>
          <w:szCs w:val="24"/>
        </w:rPr>
        <w:t>O gerenciamento dos resíduos originários da contratação deverá obedecer às diretrizes técnicas e procedimentos do Programa Municipal de Gerenciamento de Resíduos da Construção Civil, ou do Projeto de Gerenciamento de Resíduos da Construção Civil apresentado ao órgão competente, conforme o caso.</w:t>
      </w:r>
    </w:p>
    <w:p w14:paraId="2FFFC05F" w14:textId="56AC8529" w:rsidR="007979D7" w:rsidRPr="00A44D88" w:rsidRDefault="00DB1646" w:rsidP="00A44D88">
      <w:pPr>
        <w:pStyle w:val="Nivel3"/>
        <w:numPr>
          <w:ilvl w:val="0"/>
          <w:numId w:val="0"/>
        </w:numPr>
        <w:spacing w:line="360" w:lineRule="auto"/>
        <w:ind w:left="1560"/>
        <w:rPr>
          <w:color w:val="auto"/>
          <w:sz w:val="24"/>
          <w:szCs w:val="24"/>
        </w:rPr>
      </w:pPr>
      <w:r w:rsidRPr="00A44D88">
        <w:rPr>
          <w:color w:val="auto"/>
          <w:sz w:val="24"/>
          <w:szCs w:val="24"/>
        </w:rPr>
        <w:t xml:space="preserve">9.1.39.2. </w:t>
      </w:r>
      <w:r w:rsidR="007979D7" w:rsidRPr="00A44D88">
        <w:rPr>
          <w:color w:val="auto"/>
          <w:sz w:val="24"/>
          <w:szCs w:val="24"/>
        </w:rPr>
        <w:t xml:space="preserve">Nos termos dos </w:t>
      </w:r>
      <w:r w:rsidR="007979D7" w:rsidRPr="00A44D88">
        <w:rPr>
          <w:color w:val="auto"/>
          <w:sz w:val="24"/>
          <w:szCs w:val="24"/>
          <w:u w:val="single"/>
        </w:rPr>
        <w:t>artigos 3° e 10° da Resolução CONAMA n° 307, de 05/07/2002</w:t>
      </w:r>
      <w:r w:rsidR="007979D7" w:rsidRPr="00A44D88">
        <w:rPr>
          <w:color w:val="auto"/>
          <w:sz w:val="24"/>
          <w:szCs w:val="24"/>
        </w:rPr>
        <w:t>, o Contratado deverá providenciar a destinação ambientalmente adequada dos resíduos da construção civil originários da contratação, obedecendo, no que couber, aos seguintes procedimentos:</w:t>
      </w:r>
    </w:p>
    <w:p w14:paraId="0183D6BB" w14:textId="0AF38F88" w:rsidR="007979D7" w:rsidRPr="00A44D88" w:rsidRDefault="00772AE2" w:rsidP="00A44D88">
      <w:pPr>
        <w:pStyle w:val="Nivel3"/>
        <w:numPr>
          <w:ilvl w:val="0"/>
          <w:numId w:val="0"/>
        </w:numPr>
        <w:spacing w:line="360" w:lineRule="auto"/>
        <w:ind w:left="1560"/>
        <w:rPr>
          <w:color w:val="auto"/>
          <w:sz w:val="24"/>
          <w:szCs w:val="24"/>
        </w:rPr>
      </w:pPr>
      <w:r w:rsidRPr="00A44D88">
        <w:rPr>
          <w:color w:val="auto"/>
          <w:sz w:val="24"/>
          <w:szCs w:val="24"/>
        </w:rPr>
        <w:lastRenderedPageBreak/>
        <w:t xml:space="preserve">a) </w:t>
      </w:r>
      <w:r w:rsidR="007979D7" w:rsidRPr="00A44D88">
        <w:rPr>
          <w:color w:val="auto"/>
          <w:sz w:val="24"/>
          <w:szCs w:val="24"/>
        </w:rPr>
        <w:t xml:space="preserve">resíduos Classe A (reutilizáveis ou recicláveis como agregados): deverão ser reutilizados ou reciclados na forma de agregados, ou encaminhados a aterros de resíduos classe A de preservação de material para usos futuros. </w:t>
      </w:r>
    </w:p>
    <w:p w14:paraId="39D16BB9" w14:textId="0C858954" w:rsidR="007979D7" w:rsidRPr="00A44D88" w:rsidRDefault="00772AE2" w:rsidP="00A44D88">
      <w:pPr>
        <w:pStyle w:val="Nivel3"/>
        <w:numPr>
          <w:ilvl w:val="0"/>
          <w:numId w:val="0"/>
        </w:numPr>
        <w:spacing w:line="360" w:lineRule="auto"/>
        <w:ind w:left="1560"/>
        <w:rPr>
          <w:color w:val="auto"/>
          <w:sz w:val="24"/>
          <w:szCs w:val="24"/>
        </w:rPr>
      </w:pPr>
      <w:r w:rsidRPr="00A44D88">
        <w:rPr>
          <w:color w:val="auto"/>
          <w:sz w:val="24"/>
          <w:szCs w:val="24"/>
        </w:rPr>
        <w:t xml:space="preserve">b) </w:t>
      </w:r>
      <w:r w:rsidR="007979D7" w:rsidRPr="00A44D88">
        <w:rPr>
          <w:color w:val="auto"/>
          <w:sz w:val="24"/>
          <w:szCs w:val="24"/>
        </w:rPr>
        <w:t>resíduos Classe B (recicláveis para outras destinações): deverão ser reutilizados, reciclados ou encaminhados a áreas de armazenamento temporário, sendo dispostos de modo a permitir a sua utilização ou reciclagem futura.</w:t>
      </w:r>
    </w:p>
    <w:p w14:paraId="321E5CFE" w14:textId="3C4F1726" w:rsidR="007979D7" w:rsidRPr="00A44D88" w:rsidRDefault="00772AE2" w:rsidP="00A44D88">
      <w:pPr>
        <w:pStyle w:val="Nivel3"/>
        <w:numPr>
          <w:ilvl w:val="0"/>
          <w:numId w:val="0"/>
        </w:numPr>
        <w:spacing w:line="360" w:lineRule="auto"/>
        <w:ind w:left="1560"/>
        <w:rPr>
          <w:color w:val="auto"/>
          <w:sz w:val="24"/>
          <w:szCs w:val="24"/>
        </w:rPr>
      </w:pPr>
      <w:r w:rsidRPr="00A44D88">
        <w:rPr>
          <w:color w:val="auto"/>
          <w:sz w:val="24"/>
          <w:szCs w:val="24"/>
        </w:rPr>
        <w:t xml:space="preserve">c) </w:t>
      </w:r>
      <w:r w:rsidR="007979D7" w:rsidRPr="00A44D88">
        <w:rPr>
          <w:color w:val="auto"/>
          <w:sz w:val="24"/>
          <w:szCs w:val="24"/>
        </w:rPr>
        <w:t>resíduos Classe C (para os quais não foram desenvolvidas tecnologias ou aplicações economicamente viáveis que permitam a sua reciclagem/recuperação): deverão ser armazenados, transportados e destinados em conformidade com as normas técnicas específicas.</w:t>
      </w:r>
    </w:p>
    <w:p w14:paraId="51E257D6" w14:textId="59B79296" w:rsidR="007979D7" w:rsidRPr="00A44D88" w:rsidRDefault="00772AE2" w:rsidP="00A44D88">
      <w:pPr>
        <w:pStyle w:val="Nivel3"/>
        <w:numPr>
          <w:ilvl w:val="0"/>
          <w:numId w:val="0"/>
        </w:numPr>
        <w:spacing w:line="360" w:lineRule="auto"/>
        <w:ind w:left="1560"/>
        <w:rPr>
          <w:color w:val="auto"/>
          <w:sz w:val="24"/>
          <w:szCs w:val="24"/>
        </w:rPr>
      </w:pPr>
      <w:r w:rsidRPr="00A44D88">
        <w:rPr>
          <w:color w:val="auto"/>
          <w:sz w:val="24"/>
          <w:szCs w:val="24"/>
        </w:rPr>
        <w:t xml:space="preserve">d) </w:t>
      </w:r>
      <w:r w:rsidR="007979D7" w:rsidRPr="00A44D88">
        <w:rPr>
          <w:color w:val="auto"/>
          <w:sz w:val="24"/>
          <w:szCs w:val="24"/>
        </w:rPr>
        <w:t>resíduos Classe D (perigosos, contaminados ou prejudiciais à saúde): deverão ser armazenados, transportados, reutilizados e destinados em conformidade com as normas técnicas específicas.</w:t>
      </w:r>
    </w:p>
    <w:p w14:paraId="7350853B" w14:textId="45DB4802" w:rsidR="007979D7" w:rsidRPr="00A44D88" w:rsidRDefault="00DB1646" w:rsidP="00A44D88">
      <w:pPr>
        <w:pStyle w:val="Nivel3"/>
        <w:numPr>
          <w:ilvl w:val="0"/>
          <w:numId w:val="0"/>
        </w:numPr>
        <w:spacing w:line="360" w:lineRule="auto"/>
        <w:ind w:left="1560"/>
        <w:rPr>
          <w:color w:val="auto"/>
          <w:sz w:val="24"/>
          <w:szCs w:val="24"/>
        </w:rPr>
      </w:pPr>
      <w:r w:rsidRPr="00A44D88">
        <w:rPr>
          <w:color w:val="auto"/>
          <w:sz w:val="24"/>
          <w:szCs w:val="24"/>
        </w:rPr>
        <w:t xml:space="preserve">9.1.39.3. </w:t>
      </w:r>
      <w:r w:rsidR="007979D7" w:rsidRPr="00A44D88">
        <w:rPr>
          <w:color w:val="auto"/>
          <w:sz w:val="24"/>
          <w:szCs w:val="24"/>
        </w:rPr>
        <w:t>Em nenhuma hipótese o Contratado poderá dispor os resíduos originários da contratação em aterros de resíduos sólidos urbanos, áreas de “bota fora”, encostas, corpos d´água, lotes vagos e áreas protegidas por Lei, bem como em áreas não licenciadas.</w:t>
      </w:r>
    </w:p>
    <w:p w14:paraId="73141620" w14:textId="771B6706" w:rsidR="007979D7" w:rsidRPr="00A44D88" w:rsidRDefault="00DB1646" w:rsidP="00A44D88">
      <w:pPr>
        <w:pStyle w:val="Nivel3"/>
        <w:numPr>
          <w:ilvl w:val="0"/>
          <w:numId w:val="0"/>
        </w:numPr>
        <w:spacing w:line="360" w:lineRule="auto"/>
        <w:ind w:left="1560"/>
        <w:rPr>
          <w:color w:val="auto"/>
          <w:sz w:val="24"/>
          <w:szCs w:val="24"/>
        </w:rPr>
      </w:pPr>
      <w:r w:rsidRPr="00A44D88">
        <w:rPr>
          <w:color w:val="auto"/>
          <w:sz w:val="24"/>
          <w:szCs w:val="24"/>
        </w:rPr>
        <w:t xml:space="preserve">9.1.39.4. </w:t>
      </w:r>
      <w:r w:rsidR="007979D7" w:rsidRPr="00A44D88">
        <w:rPr>
          <w:color w:val="auto"/>
          <w:sz w:val="24"/>
          <w:szCs w:val="24"/>
        </w:rPr>
        <w:t xml:space="preserve">Para fins de fiscalização do fiel cumprimento do Programa Municipal de Gerenciamento de Resíduos da Construção Civil, ou do Projeto de Gerenciamento de Resíduos da Construção Civil, conforme o caso, o Contratado comprovará, sob pena de multa, que todos os resíduos removidos estão acompanhados de Controle de Transporte de Resíduos, em conformidade com as normas da Agência Brasileira de Normas Técnicas - ABNT, ABNT NBR </w:t>
      </w:r>
      <w:proofErr w:type="spellStart"/>
      <w:r w:rsidR="007979D7" w:rsidRPr="00A44D88">
        <w:rPr>
          <w:color w:val="auto"/>
          <w:sz w:val="24"/>
          <w:szCs w:val="24"/>
        </w:rPr>
        <w:t>ns</w:t>
      </w:r>
      <w:proofErr w:type="spellEnd"/>
      <w:r w:rsidR="007979D7" w:rsidRPr="00A44D88">
        <w:rPr>
          <w:color w:val="auto"/>
          <w:sz w:val="24"/>
          <w:szCs w:val="24"/>
        </w:rPr>
        <w:t>. 15.112, 15.113, 15.114, 15.115 e 15.116, de 2004.</w:t>
      </w:r>
    </w:p>
    <w:p w14:paraId="64A1C6D4" w14:textId="77777777" w:rsidR="007979D7" w:rsidRPr="00A44D88" w:rsidRDefault="007979D7" w:rsidP="00A44D88">
      <w:pPr>
        <w:pStyle w:val="Nivel3"/>
        <w:spacing w:line="360" w:lineRule="auto"/>
        <w:ind w:left="1560" w:hanging="993"/>
        <w:rPr>
          <w:color w:val="auto"/>
          <w:sz w:val="24"/>
          <w:szCs w:val="24"/>
        </w:rPr>
      </w:pPr>
      <w:r w:rsidRPr="00A44D88">
        <w:rPr>
          <w:color w:val="auto"/>
          <w:sz w:val="24"/>
          <w:szCs w:val="24"/>
        </w:rPr>
        <w:t>Observar as seguintes diretrizes de caráter ambiental:</w:t>
      </w:r>
    </w:p>
    <w:p w14:paraId="490BDC92" w14:textId="77777777" w:rsidR="007979D7" w:rsidRPr="00A44D88" w:rsidRDefault="007979D7" w:rsidP="00A44D88">
      <w:pPr>
        <w:pStyle w:val="Nivel4"/>
        <w:spacing w:line="360" w:lineRule="auto"/>
        <w:rPr>
          <w:sz w:val="24"/>
          <w:szCs w:val="24"/>
        </w:rPr>
      </w:pPr>
      <w:r w:rsidRPr="00A44D88">
        <w:rPr>
          <w:sz w:val="24"/>
          <w:szCs w:val="24"/>
        </w:rPr>
        <w:t xml:space="preserve">Qualquer instalação, equipamento ou processo, situado em local fixo, que libere ou emita matéria para a atmosfera, por emissão pontual ou fugitiva, utilizado na execução contratual, deverá </w:t>
      </w:r>
      <w:r w:rsidRPr="00A44D88">
        <w:rPr>
          <w:sz w:val="24"/>
          <w:szCs w:val="24"/>
        </w:rPr>
        <w:lastRenderedPageBreak/>
        <w:t>respeitar os limites máximos de emissão de poluentes admitidos na Resolução CONAMA n° 382, de 26/12/2006, e legislação correlata, de acordo com o poluente e o tipo de fonte.</w:t>
      </w:r>
    </w:p>
    <w:p w14:paraId="6719AE85" w14:textId="77777777" w:rsidR="007979D7" w:rsidRPr="00A44D88" w:rsidRDefault="007979D7" w:rsidP="00A44D88">
      <w:pPr>
        <w:pStyle w:val="Nivel4"/>
        <w:spacing w:line="360" w:lineRule="auto"/>
        <w:rPr>
          <w:sz w:val="24"/>
          <w:szCs w:val="24"/>
        </w:rPr>
      </w:pPr>
      <w:r w:rsidRPr="00A44D88">
        <w:rPr>
          <w:sz w:val="24"/>
          <w:szCs w:val="24"/>
        </w:rPr>
        <w:t>Na execução contratual, conforme o caso, a emissão de ruídos não poderá ultrapassar os níveis considerados aceitáveis pela Norma NBR-10.151 - Avaliação do Ruído em Áreas Habitadas visando o conforto da comunidade, da Associação Brasileira de Normas Técnicas - ABNT, ou aqueles estabelecidos na NBR-10.152 - Níveis de Ruído para conforto acústico, da Associação Brasileira de Normas Técnicas - ABNT, nos termos da Resolução CONAMA n° 01, de 08/03/90, e legislação correlata.</w:t>
      </w:r>
    </w:p>
    <w:p w14:paraId="5F490A38" w14:textId="758845E2" w:rsidR="007979D7" w:rsidRPr="00A44D88" w:rsidRDefault="00DB1646" w:rsidP="00A44D88">
      <w:pPr>
        <w:pStyle w:val="Nivel4"/>
        <w:numPr>
          <w:ilvl w:val="0"/>
          <w:numId w:val="0"/>
        </w:numPr>
        <w:spacing w:line="360" w:lineRule="auto"/>
        <w:ind w:left="1560" w:hanging="851"/>
        <w:rPr>
          <w:sz w:val="24"/>
          <w:szCs w:val="24"/>
        </w:rPr>
      </w:pPr>
      <w:r w:rsidRPr="00A44D88">
        <w:rPr>
          <w:sz w:val="24"/>
          <w:szCs w:val="24"/>
        </w:rPr>
        <w:t xml:space="preserve">9.1.41. </w:t>
      </w:r>
      <w:r w:rsidR="007979D7" w:rsidRPr="00A44D88">
        <w:rPr>
          <w:sz w:val="24"/>
          <w:szCs w:val="24"/>
        </w:rPr>
        <w:t>Nos termos do artigo 4°, § 3°, da Instrução Normativa SLTI/MP n° 1, de 19/01/2010, deverão ser utilizados, na execução contratual, agregados reciclados, sempre que existir a oferta de tais materiais, capacidade de suprimento e custo inferior em relação aos agregados naturais, inserindo-se na planilha de formação de preços os custos correspondentes.</w:t>
      </w:r>
    </w:p>
    <w:p w14:paraId="1019E163" w14:textId="10ED65B7" w:rsidR="007979D7" w:rsidRPr="00A44D88" w:rsidRDefault="00DB1646" w:rsidP="00A44D88">
      <w:pPr>
        <w:pStyle w:val="Nivel4"/>
        <w:numPr>
          <w:ilvl w:val="0"/>
          <w:numId w:val="0"/>
        </w:numPr>
        <w:spacing w:line="360" w:lineRule="auto"/>
        <w:ind w:left="1560" w:hanging="851"/>
        <w:rPr>
          <w:sz w:val="24"/>
          <w:szCs w:val="24"/>
        </w:rPr>
      </w:pPr>
      <w:r w:rsidRPr="00A44D88">
        <w:rPr>
          <w:sz w:val="24"/>
          <w:szCs w:val="24"/>
        </w:rPr>
        <w:t xml:space="preserve">9.1.42. </w:t>
      </w:r>
      <w:r w:rsidR="007979D7" w:rsidRPr="00A44D88">
        <w:rPr>
          <w:sz w:val="24"/>
          <w:szCs w:val="24"/>
        </w:rPr>
        <w:t>Responder por qualquer acidente de trabalho na execução dos serviços, por uso indevido de patentes registradas em nome de terceiros, por danos resultantes de defeitos ou incorreções dos serviços ou dos bens do Contratante, de seus funcionários ou de terceiros, ainda que ocorridos em via pública junto ao serviço de engenharia.</w:t>
      </w:r>
    </w:p>
    <w:p w14:paraId="4BE83AAD" w14:textId="09B407A8" w:rsidR="007979D7" w:rsidRPr="00A44D88" w:rsidRDefault="00DB1646" w:rsidP="00A44D88">
      <w:pPr>
        <w:pStyle w:val="Nivel4"/>
        <w:numPr>
          <w:ilvl w:val="0"/>
          <w:numId w:val="0"/>
        </w:numPr>
        <w:spacing w:line="360" w:lineRule="auto"/>
        <w:ind w:left="1560" w:hanging="851"/>
        <w:rPr>
          <w:sz w:val="24"/>
          <w:szCs w:val="24"/>
        </w:rPr>
      </w:pPr>
      <w:r w:rsidRPr="00A44D88">
        <w:rPr>
          <w:sz w:val="24"/>
          <w:szCs w:val="24"/>
        </w:rPr>
        <w:t xml:space="preserve">9.1.43. </w:t>
      </w:r>
      <w:r w:rsidR="007979D7" w:rsidRPr="00A44D88">
        <w:rPr>
          <w:sz w:val="24"/>
          <w:szCs w:val="24"/>
        </w:rPr>
        <w:t>Realizar, conforme o caso, por meio de laboratórios previamente aprovados pela fiscalização e sob suas custas, os testes, ensaios, exames e provas que lhe caibam necessárias ao controle de qualidade dos materiais, serviços e equipamentos a serem aplicados nos trabalhos, conforme procedimento previsto nas especificações</w:t>
      </w:r>
      <w:r w:rsidRPr="00A44D88">
        <w:rPr>
          <w:sz w:val="24"/>
          <w:szCs w:val="24"/>
        </w:rPr>
        <w:t xml:space="preserve"> do </w:t>
      </w:r>
      <w:r w:rsidRPr="00EE7ECC">
        <w:rPr>
          <w:color w:val="FF0000"/>
          <w:sz w:val="24"/>
          <w:szCs w:val="24"/>
        </w:rPr>
        <w:t>Termo de Referência/Projeto Básico</w:t>
      </w:r>
      <w:r w:rsidR="00EE7ECC" w:rsidRPr="00EE7ECC">
        <w:rPr>
          <w:color w:val="FF0000"/>
          <w:sz w:val="24"/>
          <w:szCs w:val="24"/>
        </w:rPr>
        <w:t>/Executivo</w:t>
      </w:r>
      <w:r w:rsidRPr="00A44D88">
        <w:rPr>
          <w:sz w:val="24"/>
          <w:szCs w:val="24"/>
        </w:rPr>
        <w:t>.</w:t>
      </w:r>
    </w:p>
    <w:p w14:paraId="271FE307" w14:textId="260F18D2" w:rsidR="007979D7" w:rsidRPr="00A44D88" w:rsidRDefault="00DB1646" w:rsidP="00A44D88">
      <w:pPr>
        <w:pStyle w:val="Nivel4"/>
        <w:numPr>
          <w:ilvl w:val="0"/>
          <w:numId w:val="0"/>
        </w:numPr>
        <w:spacing w:line="360" w:lineRule="auto"/>
        <w:ind w:left="1560" w:hanging="851"/>
        <w:rPr>
          <w:sz w:val="24"/>
          <w:szCs w:val="24"/>
        </w:rPr>
      </w:pPr>
      <w:r w:rsidRPr="00A44D88">
        <w:rPr>
          <w:sz w:val="24"/>
          <w:szCs w:val="24"/>
        </w:rPr>
        <w:t xml:space="preserve">9.1.44. </w:t>
      </w:r>
      <w:r w:rsidR="007979D7" w:rsidRPr="00A44D88">
        <w:rPr>
          <w:sz w:val="24"/>
          <w:szCs w:val="24"/>
        </w:rPr>
        <w:t xml:space="preserve">Providenciar, conforme o caso, as ligações definitivas das utilidades previstas no projeto (água, esgoto, gás, energia elétrica, telefone etc.), bem como </w:t>
      </w:r>
      <w:r w:rsidR="007979D7" w:rsidRPr="00A44D88">
        <w:rPr>
          <w:sz w:val="24"/>
          <w:szCs w:val="24"/>
        </w:rPr>
        <w:lastRenderedPageBreak/>
        <w:t>atuar junto aos órgãos federais, estaduais e municipais e concessionárias de serviços públicos para a obtenção de licenças e regularização dos serviços e atividades concluídas (ex.: Habite-se, Licença Ambiental de Operação etc.).</w:t>
      </w:r>
    </w:p>
    <w:p w14:paraId="0D5557C4" w14:textId="2CB700F9" w:rsidR="007979D7" w:rsidRPr="00A44D88" w:rsidRDefault="00DB1646" w:rsidP="00A44D88">
      <w:pPr>
        <w:pStyle w:val="Nivel4"/>
        <w:numPr>
          <w:ilvl w:val="0"/>
          <w:numId w:val="0"/>
        </w:numPr>
        <w:spacing w:line="360" w:lineRule="auto"/>
        <w:ind w:left="1560" w:hanging="851"/>
        <w:rPr>
          <w:sz w:val="24"/>
          <w:szCs w:val="24"/>
        </w:rPr>
      </w:pPr>
      <w:r w:rsidRPr="00A44D88">
        <w:rPr>
          <w:sz w:val="24"/>
          <w:szCs w:val="24"/>
        </w:rPr>
        <w:t xml:space="preserve">9.1.45. </w:t>
      </w:r>
      <w:r w:rsidR="007979D7" w:rsidRPr="00A44D88">
        <w:rPr>
          <w:sz w:val="24"/>
          <w:szCs w:val="24"/>
        </w:rPr>
        <w:t>Fornecer os projetos executivos desenvolvidos pelos Contratados,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14:paraId="61DE7B4E" w14:textId="693B3991" w:rsidR="007979D7" w:rsidRPr="00A44D88" w:rsidRDefault="00DB1646" w:rsidP="00A44D88">
      <w:pPr>
        <w:pStyle w:val="Nivel4"/>
        <w:numPr>
          <w:ilvl w:val="0"/>
          <w:numId w:val="0"/>
        </w:numPr>
        <w:spacing w:line="360" w:lineRule="auto"/>
        <w:ind w:left="2491"/>
        <w:rPr>
          <w:sz w:val="24"/>
          <w:szCs w:val="24"/>
        </w:rPr>
      </w:pPr>
      <w:r w:rsidRPr="00A44D88">
        <w:rPr>
          <w:sz w:val="24"/>
          <w:szCs w:val="24"/>
        </w:rPr>
        <w:t xml:space="preserve">9.1.45.1. </w:t>
      </w:r>
      <w:r w:rsidR="007979D7" w:rsidRPr="00A44D88">
        <w:rPr>
          <w:sz w:val="24"/>
          <w:szCs w:val="24"/>
        </w:rPr>
        <w:t>A elaboração dos projetos executivos deverá partir das soluções desenvolvidas nos anteprojetos constantes neste Termo de Referência e seus anexos (Caderno de Encargos e Especificações Técnicas) e apresentar o detalhamento dos elementos construtivos e especificações técnicas, incorporando as alterações exigidas pelas mútuas interferências entre os diversos projetos.</w:t>
      </w:r>
    </w:p>
    <w:p w14:paraId="2F2D4B16" w14:textId="4408B3F3" w:rsidR="007979D7" w:rsidRPr="00A44D88" w:rsidRDefault="00DB1646" w:rsidP="00A44D88">
      <w:pPr>
        <w:pStyle w:val="Nivel4"/>
        <w:numPr>
          <w:ilvl w:val="0"/>
          <w:numId w:val="0"/>
        </w:numPr>
        <w:spacing w:line="360" w:lineRule="auto"/>
        <w:ind w:left="1560" w:hanging="851"/>
        <w:rPr>
          <w:sz w:val="24"/>
          <w:szCs w:val="24"/>
        </w:rPr>
      </w:pPr>
      <w:r w:rsidRPr="00A44D88">
        <w:rPr>
          <w:sz w:val="24"/>
          <w:szCs w:val="24"/>
        </w:rPr>
        <w:t xml:space="preserve">9.1.46. </w:t>
      </w:r>
      <w:r w:rsidR="007979D7" w:rsidRPr="00A44D88">
        <w:rPr>
          <w:sz w:val="24"/>
          <w:szCs w:val="24"/>
        </w:rPr>
        <w:t>Em se tratando de atividades que envolvam serviços de natureza intelectual, após a assinatura do contrato, o Contratado deverá participar de reunião inicial, devidamente registrada em Ata, para dar início à execução do serviço, com o esclarecimento das obrigações contratuais, em que estejam presentes os técnicos responsáveis pela elaboração do termo de referência, o gestor do contrato, o fiscal técnico do contrato, o fiscal administrativo do contrato, se houver, os técnicos da área requisitante, o preposto da empresa e os gerentes das áreas que executarão os serviços contratados.</w:t>
      </w:r>
    </w:p>
    <w:p w14:paraId="02D93E69" w14:textId="77777777" w:rsidR="00A44D88" w:rsidRPr="00A44D88" w:rsidRDefault="00A44D88" w:rsidP="00A44D88">
      <w:pPr>
        <w:pStyle w:val="Nvel2-Red"/>
        <w:spacing w:line="360" w:lineRule="auto"/>
        <w:ind w:left="0" w:firstLine="0"/>
        <w:rPr>
          <w:i w:val="0"/>
          <w:iCs w:val="0"/>
          <w:sz w:val="24"/>
          <w:szCs w:val="24"/>
        </w:rPr>
      </w:pPr>
      <w:r w:rsidRPr="00A44D88">
        <w:rPr>
          <w:i w:val="0"/>
          <w:iCs w:val="0"/>
          <w:color w:val="auto"/>
          <w:sz w:val="24"/>
          <w:szCs w:val="24"/>
        </w:rPr>
        <w:lastRenderedPageBreak/>
        <w:t xml:space="preserve">Em atendimento à </w:t>
      </w:r>
      <w:hyperlink r:id="rId30" w:history="1">
        <w:r w:rsidRPr="00A44D88">
          <w:rPr>
            <w:rStyle w:val="Hyperlink"/>
            <w:i w:val="0"/>
            <w:iCs w:val="0"/>
            <w:sz w:val="24"/>
            <w:szCs w:val="24"/>
          </w:rPr>
          <w:t>Lei</w:t>
        </w:r>
        <w:r w:rsidRPr="00A44D88">
          <w:rPr>
            <w:rStyle w:val="Hyperlink"/>
            <w:i w:val="0"/>
            <w:iCs w:val="0"/>
            <w:snapToGrid w:val="0"/>
            <w:sz w:val="24"/>
            <w:szCs w:val="24"/>
          </w:rPr>
          <w:t xml:space="preserve"> </w:t>
        </w:r>
        <w:r w:rsidRPr="00A44D88">
          <w:rPr>
            <w:rStyle w:val="Hyperlink"/>
            <w:i w:val="0"/>
            <w:iCs w:val="0"/>
            <w:sz w:val="24"/>
            <w:szCs w:val="24"/>
          </w:rPr>
          <w:t>nº 12.846, de 2013</w:t>
        </w:r>
      </w:hyperlink>
      <w:r w:rsidRPr="00A44D88">
        <w:rPr>
          <w:i w:val="0"/>
          <w:iCs w:val="0"/>
          <w:color w:val="auto"/>
          <w:sz w:val="24"/>
          <w:szCs w:val="24"/>
        </w:rPr>
        <w:t xml:space="preserve">, e ao </w:t>
      </w:r>
      <w:hyperlink r:id="rId31" w:history="1">
        <w:r w:rsidRPr="00A44D88">
          <w:rPr>
            <w:rStyle w:val="Hyperlink"/>
            <w:i w:val="0"/>
            <w:iCs w:val="0"/>
            <w:sz w:val="24"/>
            <w:szCs w:val="24"/>
          </w:rPr>
          <w:t>Decreto estadual nº 67.301, de 2022</w:t>
        </w:r>
      </w:hyperlink>
      <w:r w:rsidRPr="00A44D88">
        <w:rPr>
          <w:i w:val="0"/>
          <w:iCs w:val="0"/>
          <w:color w:val="auto"/>
          <w:sz w:val="24"/>
          <w:szCs w:val="24"/>
        </w:rPr>
        <w:t>, o Contratado se compromete a conduzir os seus negócios de forma a coibir fraudes, corrupção e quaisquer outros atos lesivos à Administração Pública, nacional ou estrangeira, de modo que o Contratado não poderá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contrato, o que deve ser observado, ainda, pelos seus prepostos, colaboradores e eventuais subcontratados, caso permitida a subcontratação.</w:t>
      </w:r>
    </w:p>
    <w:p w14:paraId="633C067A" w14:textId="77777777" w:rsidR="00A44D88" w:rsidRPr="00A44D88" w:rsidRDefault="00A44D88" w:rsidP="00A44D88">
      <w:pPr>
        <w:pStyle w:val="Nivel3"/>
        <w:spacing w:line="360" w:lineRule="auto"/>
        <w:ind w:left="284" w:firstLine="0"/>
        <w:rPr>
          <w:sz w:val="24"/>
          <w:szCs w:val="24"/>
        </w:rPr>
      </w:pPr>
      <w:r w:rsidRPr="00A44D88">
        <w:rPr>
          <w:sz w:val="24"/>
          <w:szCs w:val="24"/>
        </w:rPr>
        <w:t xml:space="preserve">O descumprimento das obrigações previstas neste subitem poderá submeter o Contratado à extinção unilateral do contrato, a critério do Contratante, sem prejuízo da aplicação das sanções penais e administrativas cabíveis e, também, da instauração do processo administrativo de responsabilização de que tratam a </w:t>
      </w:r>
      <w:hyperlink r:id="rId32" w:history="1">
        <w:r w:rsidRPr="00A44D88">
          <w:rPr>
            <w:rStyle w:val="Hyperlink"/>
            <w:sz w:val="24"/>
            <w:szCs w:val="24"/>
          </w:rPr>
          <w:t>Lei nº 12.846, de 2013</w:t>
        </w:r>
      </w:hyperlink>
      <w:r w:rsidRPr="00A44D88">
        <w:rPr>
          <w:sz w:val="24"/>
          <w:szCs w:val="24"/>
        </w:rPr>
        <w:t xml:space="preserve">, e o </w:t>
      </w:r>
      <w:hyperlink r:id="rId33" w:history="1">
        <w:r w:rsidRPr="00A44D88">
          <w:rPr>
            <w:rStyle w:val="Hyperlink"/>
            <w:sz w:val="24"/>
            <w:szCs w:val="24"/>
          </w:rPr>
          <w:t>Decreto estadual nº 67.301, de 2022</w:t>
        </w:r>
      </w:hyperlink>
      <w:r w:rsidRPr="00A44D88">
        <w:rPr>
          <w:sz w:val="24"/>
          <w:szCs w:val="24"/>
        </w:rPr>
        <w:t>.</w:t>
      </w:r>
    </w:p>
    <w:p w14:paraId="10D16957" w14:textId="77777777" w:rsidR="00A44D88" w:rsidRPr="00A44D88" w:rsidRDefault="00A44D88" w:rsidP="00A44D88">
      <w:pPr>
        <w:pStyle w:val="Nvel2-Red"/>
        <w:spacing w:line="360" w:lineRule="auto"/>
        <w:ind w:left="0" w:firstLine="0"/>
        <w:rPr>
          <w:i w:val="0"/>
          <w:iCs w:val="0"/>
          <w:color w:val="auto"/>
          <w:sz w:val="24"/>
          <w:szCs w:val="24"/>
        </w:rPr>
      </w:pPr>
      <w:r w:rsidRPr="00A44D88">
        <w:rPr>
          <w:i w:val="0"/>
          <w:iCs w:val="0"/>
          <w:color w:val="auto"/>
          <w:sz w:val="24"/>
          <w:szCs w:val="24"/>
        </w:rPr>
        <w:t>O Contratado obriga-se a não admitir a participação, na execução deste contrato, de:</w:t>
      </w:r>
    </w:p>
    <w:p w14:paraId="4CC2F21E" w14:textId="77777777" w:rsidR="00A44D88" w:rsidRPr="00A44D88" w:rsidRDefault="00A44D88" w:rsidP="00A44D88">
      <w:pPr>
        <w:pStyle w:val="Nivel3"/>
        <w:spacing w:line="360" w:lineRule="auto"/>
        <w:ind w:left="284" w:firstLine="0"/>
        <w:rPr>
          <w:sz w:val="24"/>
          <w:szCs w:val="24"/>
        </w:rPr>
      </w:pPr>
      <w:r w:rsidRPr="00A44D88">
        <w:rPr>
          <w:sz w:val="24"/>
          <w:szCs w:val="24"/>
        </w:rPr>
        <w:t xml:space="preserve">agente público de órgão ou entidade licitante ou contratante, ou terceiro que auxilie a condução da contratação na qualidade de integrante de equipe de apoio, profissional especializado ou funcionário ou representante de empresa que preste assessoria técnica, nos termos dos §§ 1º e 2º do artigo 9º da </w:t>
      </w:r>
      <w:hyperlink r:id="rId34" w:history="1">
        <w:r w:rsidRPr="00A44D88">
          <w:rPr>
            <w:rStyle w:val="Hyperlink"/>
            <w:sz w:val="24"/>
            <w:szCs w:val="24"/>
          </w:rPr>
          <w:t>Lei nº 14.133, de 2021</w:t>
        </w:r>
      </w:hyperlink>
      <w:r w:rsidRPr="00A44D88">
        <w:rPr>
          <w:sz w:val="24"/>
          <w:szCs w:val="24"/>
        </w:rPr>
        <w:t>;</w:t>
      </w:r>
    </w:p>
    <w:p w14:paraId="6DCF359F" w14:textId="77777777" w:rsidR="00A44D88" w:rsidRPr="00A44D88" w:rsidRDefault="00A44D88" w:rsidP="00A44D88">
      <w:pPr>
        <w:pStyle w:val="Nivel3"/>
        <w:spacing w:line="360" w:lineRule="auto"/>
        <w:ind w:left="284" w:firstLine="0"/>
        <w:rPr>
          <w:sz w:val="24"/>
          <w:szCs w:val="24"/>
        </w:rPr>
      </w:pPr>
      <w:r w:rsidRPr="00A44D88">
        <w:rPr>
          <w:sz w:val="24"/>
          <w:szCs w:val="24"/>
        </w:rPr>
        <w:t xml:space="preserve">pessoa que mantenha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nos termos do inciso IV do artigo 14 e/ou parágrafo único do artigo 48 da </w:t>
      </w:r>
      <w:hyperlink r:id="rId35" w:history="1">
        <w:r w:rsidRPr="00A44D88">
          <w:rPr>
            <w:rStyle w:val="Hyperlink"/>
            <w:sz w:val="24"/>
            <w:szCs w:val="24"/>
          </w:rPr>
          <w:t>Lei nº 14.133, de 2021</w:t>
        </w:r>
      </w:hyperlink>
      <w:r w:rsidRPr="00A44D88">
        <w:rPr>
          <w:sz w:val="24"/>
          <w:szCs w:val="24"/>
        </w:rPr>
        <w:t>;</w:t>
      </w:r>
    </w:p>
    <w:p w14:paraId="414914F7" w14:textId="77777777" w:rsidR="00A44D88" w:rsidRPr="00A44D88" w:rsidRDefault="00A44D88" w:rsidP="00A44D88">
      <w:pPr>
        <w:pStyle w:val="Nivel3"/>
        <w:spacing w:line="360" w:lineRule="auto"/>
        <w:ind w:left="284" w:firstLine="0"/>
        <w:rPr>
          <w:sz w:val="24"/>
          <w:szCs w:val="24"/>
        </w:rPr>
      </w:pPr>
      <w:r w:rsidRPr="00A44D88">
        <w:rPr>
          <w:sz w:val="24"/>
          <w:szCs w:val="24"/>
        </w:rPr>
        <w:t xml:space="preserve">pessoas que se enquadrem nas demais vedações previstas no artigo 14 da </w:t>
      </w:r>
      <w:hyperlink r:id="rId36" w:history="1">
        <w:r w:rsidRPr="00A44D88">
          <w:rPr>
            <w:rStyle w:val="Hyperlink"/>
            <w:sz w:val="24"/>
            <w:szCs w:val="24"/>
          </w:rPr>
          <w:t>Lei nº 14.133, de 2021</w:t>
        </w:r>
      </w:hyperlink>
      <w:r w:rsidRPr="00A44D88">
        <w:rPr>
          <w:sz w:val="24"/>
          <w:szCs w:val="24"/>
        </w:rPr>
        <w:t>.</w:t>
      </w:r>
    </w:p>
    <w:p w14:paraId="1096C391" w14:textId="77777777" w:rsidR="00A44D88" w:rsidRPr="00D104E7" w:rsidRDefault="00A44D88" w:rsidP="00BF15EA">
      <w:pPr>
        <w:pStyle w:val="Nivel2"/>
        <w:numPr>
          <w:ilvl w:val="0"/>
          <w:numId w:val="0"/>
        </w:numPr>
        <w:spacing w:line="312" w:lineRule="auto"/>
        <w:ind w:left="567"/>
        <w:rPr>
          <w:sz w:val="24"/>
          <w:szCs w:val="24"/>
        </w:rPr>
      </w:pPr>
    </w:p>
    <w:p w14:paraId="1BF8FE2F" w14:textId="0124D7F0" w:rsidR="007450D4" w:rsidRPr="00091A37" w:rsidRDefault="00DC41DD" w:rsidP="00BF15EA">
      <w:pPr>
        <w:pStyle w:val="Nivel01"/>
        <w:spacing w:before="120" w:after="120" w:line="312" w:lineRule="auto"/>
        <w:ind w:left="0" w:firstLine="0"/>
        <w:rPr>
          <w:sz w:val="24"/>
          <w:szCs w:val="24"/>
        </w:rPr>
      </w:pPr>
      <w:r w:rsidRPr="00D104E7">
        <w:rPr>
          <w:sz w:val="24"/>
          <w:szCs w:val="24"/>
        </w:rPr>
        <w:lastRenderedPageBreak/>
        <w:t xml:space="preserve">CLÁUSULA </w:t>
      </w:r>
      <w:r w:rsidRPr="00091A37">
        <w:rPr>
          <w:sz w:val="24"/>
          <w:szCs w:val="24"/>
        </w:rPr>
        <w:t>DÉCIMA</w:t>
      </w:r>
      <w:r w:rsidR="007450D4" w:rsidRPr="00091A37">
        <w:rPr>
          <w:sz w:val="24"/>
          <w:szCs w:val="24"/>
        </w:rPr>
        <w:t xml:space="preserve"> </w:t>
      </w:r>
      <w:r w:rsidRPr="00091A37">
        <w:rPr>
          <w:sz w:val="24"/>
          <w:szCs w:val="24"/>
        </w:rPr>
        <w:t xml:space="preserve">– </w:t>
      </w:r>
      <w:r w:rsidR="007450D4" w:rsidRPr="00091A37">
        <w:rPr>
          <w:sz w:val="24"/>
          <w:szCs w:val="24"/>
        </w:rPr>
        <w:t>OBRIGAÇÕES PERTINENTES À LGPD</w:t>
      </w:r>
    </w:p>
    <w:p w14:paraId="4637DF9E" w14:textId="77777777" w:rsidR="003051C0" w:rsidRPr="003051C0" w:rsidRDefault="003051C0" w:rsidP="003051C0">
      <w:pPr>
        <w:pStyle w:val="Nvel2-Red"/>
        <w:spacing w:line="360" w:lineRule="auto"/>
        <w:ind w:left="567" w:hanging="567"/>
        <w:rPr>
          <w:i w:val="0"/>
          <w:iCs w:val="0"/>
          <w:color w:val="auto"/>
          <w:sz w:val="24"/>
          <w:szCs w:val="24"/>
        </w:rPr>
      </w:pPr>
      <w:r w:rsidRPr="003051C0">
        <w:rPr>
          <w:i w:val="0"/>
          <w:iCs w:val="0"/>
          <w:color w:val="auto"/>
          <w:sz w:val="24"/>
          <w:szCs w:val="24"/>
        </w:rPr>
        <w:t xml:space="preserve">Sempre que realizarem qualquer tipo de tratamento de dados pessoais no âmbito da execução do objeto deste contrato, as partes deverão observar as normas previstas na </w:t>
      </w:r>
      <w:hyperlink r:id="rId37" w:history="1">
        <w:r w:rsidRPr="003051C0">
          <w:rPr>
            <w:rStyle w:val="Hyperlink"/>
            <w:i w:val="0"/>
            <w:iCs w:val="0"/>
            <w:color w:val="auto"/>
            <w:sz w:val="24"/>
            <w:szCs w:val="24"/>
          </w:rPr>
          <w:t>Lei nº 13.709, de 14 de agosto de 2018</w:t>
        </w:r>
      </w:hyperlink>
      <w:r w:rsidRPr="003051C0">
        <w:rPr>
          <w:i w:val="0"/>
          <w:iCs w:val="0"/>
          <w:color w:val="auto"/>
          <w:sz w:val="24"/>
          <w:szCs w:val="24"/>
        </w:rPr>
        <w:t xml:space="preserve"> (Lei Geral de Proteção de Dados Pessoais – LGPD), com suas alterações subsequentes, e as demais normas legais e regulamentares aplicáveis.</w:t>
      </w:r>
    </w:p>
    <w:p w14:paraId="5FE23B8F" w14:textId="77777777" w:rsidR="00406BD9" w:rsidRPr="00D104E7" w:rsidRDefault="00406BD9" w:rsidP="00BF15EA">
      <w:pPr>
        <w:spacing w:before="120" w:after="120" w:line="312" w:lineRule="auto"/>
        <w:rPr>
          <w:rFonts w:ascii="Arial" w:hAnsi="Arial" w:cs="Arial"/>
        </w:rPr>
      </w:pPr>
    </w:p>
    <w:p w14:paraId="399FFBFE" w14:textId="3C7FAA76" w:rsidR="00DC41DD" w:rsidRPr="00D104E7" w:rsidRDefault="00406BD9" w:rsidP="00BF15EA">
      <w:pPr>
        <w:pStyle w:val="Nivel01"/>
        <w:spacing w:before="120" w:after="120" w:line="312" w:lineRule="auto"/>
        <w:ind w:left="0" w:firstLine="0"/>
        <w:rPr>
          <w:color w:val="FFFFFF" w:themeColor="background1"/>
          <w:sz w:val="24"/>
          <w:szCs w:val="24"/>
        </w:rPr>
      </w:pPr>
      <w:r w:rsidRPr="00D104E7">
        <w:rPr>
          <w:sz w:val="24"/>
          <w:szCs w:val="24"/>
        </w:rPr>
        <w:t xml:space="preserve">CLÁUSULA DÉCIMA-PRIMEIRA - </w:t>
      </w:r>
      <w:r w:rsidR="00DC41DD" w:rsidRPr="00D104E7">
        <w:rPr>
          <w:sz w:val="24"/>
          <w:szCs w:val="24"/>
        </w:rPr>
        <w:t>GARANTIA DE EXECUÇÃO (</w:t>
      </w:r>
      <w:hyperlink r:id="rId38" w:anchor="art92" w:history="1">
        <w:r w:rsidR="00DC41DD" w:rsidRPr="00D104E7">
          <w:rPr>
            <w:rStyle w:val="Hyperlink"/>
            <w:sz w:val="24"/>
            <w:szCs w:val="24"/>
          </w:rPr>
          <w:t>art. 92, XII</w:t>
        </w:r>
      </w:hyperlink>
      <w:r w:rsidR="00DC41DD" w:rsidRPr="00D104E7">
        <w:rPr>
          <w:sz w:val="24"/>
          <w:szCs w:val="24"/>
        </w:rPr>
        <w:t>)</w:t>
      </w:r>
    </w:p>
    <w:p w14:paraId="123B3456" w14:textId="77777777" w:rsidR="00357216" w:rsidRPr="00744933" w:rsidRDefault="00357216" w:rsidP="00AB50F6">
      <w:pPr>
        <w:pStyle w:val="Nivel2"/>
        <w:numPr>
          <w:ilvl w:val="1"/>
          <w:numId w:val="16"/>
        </w:numPr>
        <w:spacing w:line="312" w:lineRule="auto"/>
        <w:ind w:left="567" w:hanging="567"/>
        <w:rPr>
          <w:sz w:val="24"/>
          <w:szCs w:val="24"/>
        </w:rPr>
      </w:pPr>
      <w:r w:rsidRPr="00744933">
        <w:rPr>
          <w:sz w:val="24"/>
          <w:szCs w:val="24"/>
        </w:rPr>
        <w:t xml:space="preserve">Para o fiel cumprimento de todas as obrigações contratuais assumidas, o </w:t>
      </w:r>
      <w:r w:rsidRPr="00744933">
        <w:rPr>
          <w:b/>
          <w:bCs/>
          <w:sz w:val="24"/>
          <w:szCs w:val="24"/>
        </w:rPr>
        <w:t>CONTRATADO</w:t>
      </w:r>
      <w:r w:rsidRPr="00744933">
        <w:rPr>
          <w:sz w:val="24"/>
          <w:szCs w:val="24"/>
        </w:rPr>
        <w:t xml:space="preserve"> prestou garantia na modalidade </w:t>
      </w:r>
      <w:r w:rsidRPr="00744933">
        <w:rPr>
          <w:b/>
          <w:bCs/>
          <w:color w:val="FF0000"/>
          <w:sz w:val="24"/>
          <w:szCs w:val="24"/>
        </w:rPr>
        <w:t>__________________</w:t>
      </w:r>
      <w:r w:rsidRPr="00744933">
        <w:rPr>
          <w:sz w:val="24"/>
          <w:szCs w:val="24"/>
        </w:rPr>
        <w:t xml:space="preserve">, no valor de </w:t>
      </w:r>
      <w:r w:rsidRPr="00744933">
        <w:rPr>
          <w:b/>
          <w:bCs/>
          <w:color w:val="FF0000"/>
          <w:sz w:val="24"/>
          <w:szCs w:val="24"/>
        </w:rPr>
        <w:t>R$ _______________</w:t>
      </w:r>
      <w:r w:rsidRPr="00744933">
        <w:rPr>
          <w:sz w:val="24"/>
          <w:szCs w:val="24"/>
        </w:rPr>
        <w:t>, em conformidade com o disposto nos artigos 96 e 98, da Lei federal nº 14.133/2021.</w:t>
      </w:r>
    </w:p>
    <w:p w14:paraId="04537EEB" w14:textId="69441A56" w:rsidR="00357216" w:rsidRPr="00051C48" w:rsidRDefault="00357216" w:rsidP="00BF15EA">
      <w:pPr>
        <w:pStyle w:val="Nivel2"/>
        <w:spacing w:line="312" w:lineRule="auto"/>
        <w:ind w:left="567" w:hanging="567"/>
        <w:rPr>
          <w:color w:val="auto"/>
          <w:sz w:val="24"/>
          <w:szCs w:val="24"/>
        </w:rPr>
      </w:pPr>
      <w:r w:rsidRPr="00744933">
        <w:rPr>
          <w:sz w:val="24"/>
          <w:szCs w:val="24"/>
        </w:rPr>
        <w:t xml:space="preserve">O valor indicado acima corresponde a </w:t>
      </w:r>
      <w:r w:rsidRPr="00744933">
        <w:rPr>
          <w:b/>
          <w:bCs/>
          <w:color w:val="FF0000"/>
          <w:sz w:val="24"/>
          <w:szCs w:val="24"/>
        </w:rPr>
        <w:t>__% (_____ por cento)</w:t>
      </w:r>
      <w:r w:rsidRPr="00744933">
        <w:rPr>
          <w:color w:val="FF0000"/>
          <w:sz w:val="24"/>
          <w:szCs w:val="24"/>
        </w:rPr>
        <w:t xml:space="preserve"> </w:t>
      </w:r>
      <w:r w:rsidRPr="00744933">
        <w:rPr>
          <w:sz w:val="24"/>
          <w:szCs w:val="24"/>
        </w:rPr>
        <w:t>do valor total do contrato.</w:t>
      </w:r>
    </w:p>
    <w:p w14:paraId="1F533540" w14:textId="3CD9D112" w:rsidR="00051C48" w:rsidRPr="00051C48" w:rsidRDefault="00051C48" w:rsidP="00051C48">
      <w:pPr>
        <w:pStyle w:val="Nivel2"/>
        <w:numPr>
          <w:ilvl w:val="0"/>
          <w:numId w:val="0"/>
        </w:numPr>
        <w:spacing w:line="360" w:lineRule="auto"/>
        <w:ind w:left="567" w:hanging="567"/>
        <w:rPr>
          <w:sz w:val="24"/>
          <w:szCs w:val="24"/>
        </w:rPr>
      </w:pPr>
      <w:r>
        <w:rPr>
          <w:sz w:val="24"/>
          <w:szCs w:val="24"/>
        </w:rPr>
        <w:t xml:space="preserve">11.3. </w:t>
      </w:r>
      <w:r w:rsidRPr="00051C48">
        <w:rPr>
          <w:sz w:val="24"/>
          <w:szCs w:val="24"/>
        </w:rPr>
        <w:t>A validade da garantia, qualquer que seja a modalidade escolhida, deverá abranger o período de vigência contratual.</w:t>
      </w:r>
    </w:p>
    <w:p w14:paraId="562E9C35" w14:textId="776274AD" w:rsidR="00051C48" w:rsidRPr="00051C48" w:rsidRDefault="00051C48" w:rsidP="00051C48">
      <w:pPr>
        <w:pStyle w:val="Nvel2-Red"/>
        <w:numPr>
          <w:ilvl w:val="0"/>
          <w:numId w:val="0"/>
        </w:numPr>
        <w:rPr>
          <w:i w:val="0"/>
          <w:iCs w:val="0"/>
          <w:color w:val="auto"/>
          <w:sz w:val="24"/>
          <w:szCs w:val="24"/>
        </w:rPr>
      </w:pPr>
      <w:r>
        <w:rPr>
          <w:i w:val="0"/>
          <w:iCs w:val="0"/>
          <w:color w:val="auto"/>
          <w:sz w:val="24"/>
          <w:szCs w:val="24"/>
        </w:rPr>
        <w:t xml:space="preserve">11.4. </w:t>
      </w:r>
      <w:r w:rsidRPr="00051C48">
        <w:rPr>
          <w:i w:val="0"/>
          <w:iCs w:val="0"/>
          <w:color w:val="auto"/>
          <w:sz w:val="24"/>
          <w:szCs w:val="24"/>
        </w:rPr>
        <w:t>Caso seja feita opção pela modalidade de seguro-garantia:</w:t>
      </w:r>
    </w:p>
    <w:p w14:paraId="552B93CA" w14:textId="6771FE88" w:rsidR="00051C48" w:rsidRPr="00051C48" w:rsidRDefault="00051C48" w:rsidP="00051C48">
      <w:pPr>
        <w:pStyle w:val="Nivel3"/>
        <w:numPr>
          <w:ilvl w:val="0"/>
          <w:numId w:val="0"/>
        </w:numPr>
        <w:spacing w:line="360" w:lineRule="auto"/>
        <w:ind w:left="567"/>
        <w:rPr>
          <w:color w:val="auto"/>
          <w:sz w:val="24"/>
          <w:szCs w:val="24"/>
        </w:rPr>
      </w:pPr>
      <w:r>
        <w:rPr>
          <w:color w:val="auto"/>
          <w:sz w:val="24"/>
          <w:szCs w:val="24"/>
        </w:rPr>
        <w:t xml:space="preserve">11.4.1. </w:t>
      </w:r>
      <w:r w:rsidRPr="00051C48">
        <w:rPr>
          <w:color w:val="auto"/>
          <w:sz w:val="24"/>
          <w:szCs w:val="24"/>
        </w:rPr>
        <w:t>A apólice deverá ter validade durante a vigência do contrato, permanecendo em vigor mesmo que o contratado não pague o prêmio nas datas convencionadas.</w:t>
      </w:r>
      <w:commentRangeStart w:id="19"/>
      <w:commentRangeEnd w:id="19"/>
      <w:r w:rsidRPr="00051C48">
        <w:rPr>
          <w:color w:val="auto"/>
          <w:sz w:val="24"/>
          <w:szCs w:val="24"/>
        </w:rPr>
        <w:commentReference w:id="19"/>
      </w:r>
    </w:p>
    <w:p w14:paraId="03D193DD" w14:textId="56C79816" w:rsidR="00051C48" w:rsidRPr="00051C48" w:rsidRDefault="00051C48" w:rsidP="00051C48">
      <w:pPr>
        <w:pStyle w:val="Nivel3"/>
        <w:numPr>
          <w:ilvl w:val="0"/>
          <w:numId w:val="0"/>
        </w:numPr>
        <w:spacing w:line="360" w:lineRule="auto"/>
        <w:ind w:left="567"/>
        <w:rPr>
          <w:color w:val="auto"/>
          <w:sz w:val="24"/>
          <w:szCs w:val="24"/>
        </w:rPr>
      </w:pPr>
      <w:r>
        <w:rPr>
          <w:color w:val="auto"/>
          <w:sz w:val="24"/>
          <w:szCs w:val="24"/>
        </w:rPr>
        <w:t xml:space="preserve">11.4.2. </w:t>
      </w:r>
      <w:r w:rsidRPr="00051C48">
        <w:rPr>
          <w:color w:val="auto"/>
          <w:sz w:val="24"/>
          <w:szCs w:val="24"/>
        </w:rPr>
        <w:t xml:space="preserve">O prazo de vigência da apólice do seguro-garantia deverá acompanhar as modificações referentes à vigência do contrato principal mediante a emissão do respectivo endosso pela seguradora, observando-se, quando for o caso, o disposto no § 2º do artigo 96 e no parágrafo único do artigo 97 da </w:t>
      </w:r>
      <w:hyperlink r:id="rId39" w:history="1">
        <w:r w:rsidRPr="00051C48">
          <w:rPr>
            <w:rStyle w:val="Hyperlink"/>
            <w:color w:val="auto"/>
            <w:sz w:val="24"/>
            <w:szCs w:val="24"/>
            <w:u w:val="none"/>
          </w:rPr>
          <w:t>Lei nº 14.133, de 2021</w:t>
        </w:r>
      </w:hyperlink>
      <w:r w:rsidRPr="00051C48">
        <w:rPr>
          <w:color w:val="auto"/>
          <w:sz w:val="24"/>
          <w:szCs w:val="24"/>
        </w:rPr>
        <w:t>.</w:t>
      </w:r>
    </w:p>
    <w:p w14:paraId="1A2232D8" w14:textId="0C9A8A46" w:rsidR="00051C48" w:rsidRPr="00051C48" w:rsidRDefault="00051C48" w:rsidP="00051C48">
      <w:pPr>
        <w:pStyle w:val="Nivel3"/>
        <w:numPr>
          <w:ilvl w:val="0"/>
          <w:numId w:val="0"/>
        </w:numPr>
        <w:spacing w:line="360" w:lineRule="auto"/>
        <w:ind w:left="567"/>
        <w:rPr>
          <w:color w:val="auto"/>
          <w:sz w:val="24"/>
          <w:szCs w:val="24"/>
        </w:rPr>
      </w:pPr>
      <w:bookmarkStart w:id="20" w:name="_Ref122963805"/>
      <w:r w:rsidRPr="00051C48">
        <w:rPr>
          <w:color w:val="auto"/>
          <w:sz w:val="24"/>
          <w:szCs w:val="24"/>
        </w:rPr>
        <w:t xml:space="preserve">11.4.3. Será permitida a substituição da apólice de seguro-garantia na data de renovação ou de aniversário, desde que mantidas as condições e coberturas da apólice vigente e desde que nenhum período fique descoberto, nas condições estabelecidas pelo parágrafo único do artigo 97, c/c o § 2º do artigo 96 da </w:t>
      </w:r>
      <w:hyperlink r:id="rId40" w:history="1">
        <w:r w:rsidRPr="00051C48">
          <w:rPr>
            <w:rStyle w:val="Hyperlink"/>
            <w:color w:val="auto"/>
            <w:sz w:val="24"/>
            <w:szCs w:val="24"/>
            <w:u w:val="none"/>
          </w:rPr>
          <w:t>Lei nº 14.133, de 2021</w:t>
        </w:r>
      </w:hyperlink>
      <w:r w:rsidRPr="00051C48">
        <w:rPr>
          <w:color w:val="auto"/>
          <w:sz w:val="24"/>
          <w:szCs w:val="24"/>
        </w:rPr>
        <w:t>.</w:t>
      </w:r>
      <w:bookmarkEnd w:id="20"/>
    </w:p>
    <w:p w14:paraId="2D054CBB" w14:textId="423364EF" w:rsidR="00051C48" w:rsidRPr="00051C48" w:rsidRDefault="00051C48" w:rsidP="00051C48">
      <w:pPr>
        <w:pStyle w:val="Nvel2-Red"/>
        <w:numPr>
          <w:ilvl w:val="0"/>
          <w:numId w:val="0"/>
        </w:numPr>
        <w:spacing w:line="360" w:lineRule="auto"/>
        <w:ind w:left="709" w:hanging="709"/>
        <w:rPr>
          <w:i w:val="0"/>
          <w:iCs w:val="0"/>
          <w:color w:val="auto"/>
          <w:sz w:val="24"/>
          <w:szCs w:val="24"/>
        </w:rPr>
      </w:pPr>
      <w:bookmarkStart w:id="21" w:name="_Ref118297051"/>
      <w:bookmarkStart w:id="22" w:name="_Ref122963836"/>
      <w:r>
        <w:rPr>
          <w:i w:val="0"/>
          <w:iCs w:val="0"/>
          <w:color w:val="auto"/>
          <w:sz w:val="24"/>
          <w:szCs w:val="24"/>
        </w:rPr>
        <w:lastRenderedPageBreak/>
        <w:t xml:space="preserve">11.5. </w:t>
      </w:r>
      <w:r w:rsidRPr="00051C48">
        <w:rPr>
          <w:i w:val="0"/>
          <w:iCs w:val="0"/>
          <w:color w:val="auto"/>
          <w:sz w:val="24"/>
          <w:szCs w:val="24"/>
        </w:rPr>
        <w:t>Na hipótese de suspensão do contrato por ordem ou inadimplemento da Administração, o contratado ficará desobrigado de renovar a garantia ou de endossar a apólice de seguro até a ordem de reinício da execução ou o adimplemento pela Administração.</w:t>
      </w:r>
      <w:bookmarkEnd w:id="21"/>
      <w:bookmarkEnd w:id="22"/>
    </w:p>
    <w:p w14:paraId="3F5D679E" w14:textId="0F7CD433" w:rsidR="00051C48" w:rsidRPr="00051C48" w:rsidRDefault="00051C48" w:rsidP="00051C48">
      <w:pPr>
        <w:pStyle w:val="Nvel2-Red"/>
        <w:numPr>
          <w:ilvl w:val="0"/>
          <w:numId w:val="0"/>
        </w:numPr>
        <w:rPr>
          <w:i w:val="0"/>
          <w:iCs w:val="0"/>
          <w:color w:val="auto"/>
          <w:sz w:val="24"/>
          <w:szCs w:val="24"/>
        </w:rPr>
      </w:pPr>
      <w:bookmarkStart w:id="23" w:name="_Ref118297166"/>
      <w:r>
        <w:rPr>
          <w:i w:val="0"/>
          <w:iCs w:val="0"/>
          <w:color w:val="auto"/>
          <w:sz w:val="24"/>
          <w:szCs w:val="24"/>
        </w:rPr>
        <w:t xml:space="preserve">11.6. </w:t>
      </w:r>
      <w:r w:rsidRPr="00051C48">
        <w:rPr>
          <w:i w:val="0"/>
          <w:iCs w:val="0"/>
          <w:color w:val="auto"/>
          <w:sz w:val="24"/>
          <w:szCs w:val="24"/>
        </w:rPr>
        <w:t>A garantia assegurará, qualquer que seja a modalidade escolhida, o pagamento de:</w:t>
      </w:r>
      <w:bookmarkEnd w:id="23"/>
      <w:r w:rsidRPr="00051C48">
        <w:rPr>
          <w:i w:val="0"/>
          <w:iCs w:val="0"/>
          <w:color w:val="auto"/>
          <w:sz w:val="24"/>
          <w:szCs w:val="24"/>
        </w:rPr>
        <w:t xml:space="preserve"> </w:t>
      </w:r>
    </w:p>
    <w:p w14:paraId="7D5CEF63" w14:textId="177C16D8" w:rsidR="00051C48" w:rsidRPr="00051C48" w:rsidRDefault="00051C48" w:rsidP="00051C48">
      <w:pPr>
        <w:pStyle w:val="Nvel3-R"/>
        <w:numPr>
          <w:ilvl w:val="0"/>
          <w:numId w:val="0"/>
        </w:numPr>
        <w:spacing w:line="360" w:lineRule="auto"/>
        <w:ind w:left="567"/>
        <w:rPr>
          <w:i w:val="0"/>
          <w:iCs w:val="0"/>
          <w:color w:val="auto"/>
          <w:sz w:val="24"/>
          <w:szCs w:val="24"/>
        </w:rPr>
      </w:pPr>
      <w:r>
        <w:rPr>
          <w:i w:val="0"/>
          <w:iCs w:val="0"/>
          <w:color w:val="auto"/>
          <w:sz w:val="24"/>
          <w:szCs w:val="24"/>
        </w:rPr>
        <w:t xml:space="preserve">11.6.1. </w:t>
      </w:r>
      <w:r w:rsidRPr="00051C48">
        <w:rPr>
          <w:i w:val="0"/>
          <w:iCs w:val="0"/>
          <w:color w:val="auto"/>
          <w:sz w:val="24"/>
          <w:szCs w:val="24"/>
        </w:rPr>
        <w:t xml:space="preserve">prejuízos advindos do inadimplemento total ou parcial do objeto do contrato; </w:t>
      </w:r>
    </w:p>
    <w:p w14:paraId="7158A4BE" w14:textId="444E591B" w:rsidR="00051C48" w:rsidRPr="00051C48" w:rsidRDefault="00051C48" w:rsidP="00051C48">
      <w:pPr>
        <w:pStyle w:val="Nvel3-R"/>
        <w:numPr>
          <w:ilvl w:val="0"/>
          <w:numId w:val="0"/>
        </w:numPr>
        <w:spacing w:line="360" w:lineRule="auto"/>
        <w:ind w:left="567"/>
        <w:rPr>
          <w:i w:val="0"/>
          <w:iCs w:val="0"/>
          <w:color w:val="auto"/>
          <w:sz w:val="24"/>
          <w:szCs w:val="24"/>
        </w:rPr>
      </w:pPr>
      <w:r>
        <w:rPr>
          <w:i w:val="0"/>
          <w:iCs w:val="0"/>
          <w:color w:val="auto"/>
          <w:sz w:val="24"/>
          <w:szCs w:val="24"/>
        </w:rPr>
        <w:t xml:space="preserve">11.6.2. </w:t>
      </w:r>
      <w:r w:rsidRPr="00051C48">
        <w:rPr>
          <w:i w:val="0"/>
          <w:iCs w:val="0"/>
          <w:color w:val="auto"/>
          <w:sz w:val="24"/>
          <w:szCs w:val="24"/>
        </w:rPr>
        <w:t xml:space="preserve">multas moratórias e compensatórias aplicadas pelo Contratante ao Contratado; e  </w:t>
      </w:r>
    </w:p>
    <w:p w14:paraId="70B50FEC" w14:textId="76D13DFE" w:rsidR="00051C48" w:rsidRPr="00051C48" w:rsidRDefault="00051C48" w:rsidP="00051C48">
      <w:pPr>
        <w:pStyle w:val="Nvel3-R"/>
        <w:numPr>
          <w:ilvl w:val="0"/>
          <w:numId w:val="0"/>
        </w:numPr>
        <w:spacing w:line="360" w:lineRule="auto"/>
        <w:ind w:left="567"/>
        <w:rPr>
          <w:i w:val="0"/>
          <w:iCs w:val="0"/>
          <w:color w:val="auto"/>
          <w:sz w:val="24"/>
          <w:szCs w:val="24"/>
        </w:rPr>
      </w:pPr>
      <w:r>
        <w:rPr>
          <w:i w:val="0"/>
          <w:iCs w:val="0"/>
          <w:color w:val="auto"/>
          <w:sz w:val="24"/>
          <w:szCs w:val="24"/>
        </w:rPr>
        <w:t xml:space="preserve">11.6.3. </w:t>
      </w:r>
      <w:r w:rsidRPr="00051C48">
        <w:rPr>
          <w:i w:val="0"/>
          <w:iCs w:val="0"/>
          <w:color w:val="auto"/>
          <w:sz w:val="24"/>
          <w:szCs w:val="24"/>
        </w:rPr>
        <w:t>obrigações trabalhistas, previdenciárias e para com o FGTS relacionadas à contratação, não adimplidas pelo Contratado, quando couber.</w:t>
      </w:r>
    </w:p>
    <w:p w14:paraId="6D30B729" w14:textId="4525A894" w:rsidR="00051C48" w:rsidRPr="00051C48" w:rsidRDefault="00051C48" w:rsidP="00051C48">
      <w:pPr>
        <w:pStyle w:val="Nvel2-Red"/>
        <w:numPr>
          <w:ilvl w:val="0"/>
          <w:numId w:val="0"/>
        </w:numPr>
        <w:spacing w:line="360" w:lineRule="auto"/>
        <w:ind w:left="567" w:hanging="567"/>
        <w:rPr>
          <w:i w:val="0"/>
          <w:iCs w:val="0"/>
          <w:color w:val="auto"/>
          <w:sz w:val="24"/>
          <w:szCs w:val="24"/>
        </w:rPr>
      </w:pPr>
      <w:r>
        <w:rPr>
          <w:i w:val="0"/>
          <w:iCs w:val="0"/>
          <w:color w:val="auto"/>
          <w:sz w:val="24"/>
          <w:szCs w:val="24"/>
        </w:rPr>
        <w:t xml:space="preserve">11.7. </w:t>
      </w:r>
      <w:r w:rsidRPr="00051C48">
        <w:rPr>
          <w:i w:val="0"/>
          <w:iCs w:val="0"/>
          <w:color w:val="auto"/>
          <w:sz w:val="24"/>
          <w:szCs w:val="24"/>
        </w:rPr>
        <w:t>Não serão aceitas garantias que incluam outras isenções de responsabilidade que não as seguintes:</w:t>
      </w:r>
    </w:p>
    <w:p w14:paraId="00EF856D" w14:textId="39367A39" w:rsidR="00051C48" w:rsidRPr="00051C48" w:rsidRDefault="00051C48" w:rsidP="00051C48">
      <w:pPr>
        <w:pStyle w:val="Nivel3"/>
        <w:numPr>
          <w:ilvl w:val="0"/>
          <w:numId w:val="0"/>
        </w:numPr>
        <w:spacing w:line="360" w:lineRule="auto"/>
        <w:ind w:left="567"/>
        <w:rPr>
          <w:color w:val="auto"/>
          <w:sz w:val="24"/>
          <w:szCs w:val="24"/>
        </w:rPr>
      </w:pPr>
      <w:r>
        <w:rPr>
          <w:color w:val="auto"/>
          <w:sz w:val="24"/>
          <w:szCs w:val="24"/>
        </w:rPr>
        <w:t xml:space="preserve">11.7.1. </w:t>
      </w:r>
      <w:r w:rsidRPr="00051C48">
        <w:rPr>
          <w:color w:val="auto"/>
          <w:sz w:val="24"/>
          <w:szCs w:val="24"/>
        </w:rPr>
        <w:t>Caso fortuito ou força maior;</w:t>
      </w:r>
    </w:p>
    <w:p w14:paraId="7FDE5EDE" w14:textId="49E6FDDB" w:rsidR="00051C48" w:rsidRPr="00051C48" w:rsidRDefault="00051C48" w:rsidP="00051C48">
      <w:pPr>
        <w:pStyle w:val="Nivel3"/>
        <w:numPr>
          <w:ilvl w:val="0"/>
          <w:numId w:val="0"/>
        </w:numPr>
        <w:spacing w:line="360" w:lineRule="auto"/>
        <w:ind w:left="567"/>
        <w:rPr>
          <w:color w:val="auto"/>
          <w:sz w:val="24"/>
          <w:szCs w:val="24"/>
        </w:rPr>
      </w:pPr>
      <w:r>
        <w:rPr>
          <w:color w:val="auto"/>
          <w:sz w:val="24"/>
          <w:szCs w:val="24"/>
        </w:rPr>
        <w:t xml:space="preserve">11.7.2. </w:t>
      </w:r>
      <w:r w:rsidRPr="00051C48">
        <w:rPr>
          <w:color w:val="auto"/>
          <w:sz w:val="24"/>
          <w:szCs w:val="24"/>
        </w:rPr>
        <w:t>Descumprimento das obrigações pelo Contratado decorrentes de atos ou fatos imputáveis exclusivamente ao Contratante;</w:t>
      </w:r>
    </w:p>
    <w:p w14:paraId="10EA544D" w14:textId="6521FF77" w:rsidR="00051C48" w:rsidRPr="00051C48" w:rsidRDefault="00051C48" w:rsidP="00051C48">
      <w:pPr>
        <w:pStyle w:val="Nivel3"/>
        <w:numPr>
          <w:ilvl w:val="0"/>
          <w:numId w:val="0"/>
        </w:numPr>
        <w:spacing w:line="360" w:lineRule="auto"/>
        <w:ind w:left="567"/>
        <w:rPr>
          <w:color w:val="auto"/>
          <w:sz w:val="24"/>
          <w:szCs w:val="24"/>
        </w:rPr>
      </w:pPr>
      <w:r>
        <w:rPr>
          <w:color w:val="auto"/>
          <w:sz w:val="24"/>
          <w:szCs w:val="24"/>
        </w:rPr>
        <w:t xml:space="preserve">11.7.3. </w:t>
      </w:r>
      <w:r w:rsidRPr="00051C48">
        <w:rPr>
          <w:color w:val="auto"/>
          <w:sz w:val="24"/>
          <w:szCs w:val="24"/>
        </w:rPr>
        <w:t>Hipóteses de isenção de responsabilidade decorrentes de exigência legal ou regulamentar.</w:t>
      </w:r>
    </w:p>
    <w:p w14:paraId="08B0D156" w14:textId="52CD5659" w:rsidR="00051C48" w:rsidRPr="00051C48" w:rsidRDefault="00051C48" w:rsidP="00051C48">
      <w:pPr>
        <w:pStyle w:val="Nvel2-Red"/>
        <w:numPr>
          <w:ilvl w:val="0"/>
          <w:numId w:val="0"/>
        </w:numPr>
        <w:spacing w:line="360" w:lineRule="auto"/>
        <w:ind w:left="567" w:hanging="567"/>
        <w:rPr>
          <w:i w:val="0"/>
          <w:iCs w:val="0"/>
          <w:color w:val="auto"/>
          <w:sz w:val="24"/>
          <w:szCs w:val="24"/>
        </w:rPr>
      </w:pPr>
      <w:r>
        <w:rPr>
          <w:i w:val="0"/>
          <w:iCs w:val="0"/>
          <w:color w:val="auto"/>
          <w:sz w:val="24"/>
          <w:szCs w:val="24"/>
        </w:rPr>
        <w:t xml:space="preserve">11.8. </w:t>
      </w:r>
      <w:r w:rsidRPr="00051C48">
        <w:rPr>
          <w:i w:val="0"/>
          <w:iCs w:val="0"/>
          <w:color w:val="auto"/>
          <w:sz w:val="24"/>
          <w:szCs w:val="24"/>
        </w:rPr>
        <w:t xml:space="preserve">No caso de alteração do valor do contrato, ou prorrogação de sua vigência, a garantia deverá ser ajustada ou renovada seguindo os mesmos parâmetros. </w:t>
      </w:r>
    </w:p>
    <w:p w14:paraId="025B8F09" w14:textId="11C91046" w:rsidR="00051C48" w:rsidRPr="00051C48" w:rsidRDefault="00051C48" w:rsidP="00051C48">
      <w:pPr>
        <w:pStyle w:val="Nvel2-Red"/>
        <w:numPr>
          <w:ilvl w:val="0"/>
          <w:numId w:val="0"/>
        </w:numPr>
        <w:spacing w:line="360" w:lineRule="auto"/>
        <w:ind w:left="567" w:hanging="567"/>
        <w:rPr>
          <w:i w:val="0"/>
          <w:iCs w:val="0"/>
          <w:color w:val="auto"/>
          <w:sz w:val="24"/>
          <w:szCs w:val="24"/>
        </w:rPr>
      </w:pPr>
      <w:r>
        <w:rPr>
          <w:i w:val="0"/>
          <w:iCs w:val="0"/>
          <w:color w:val="auto"/>
          <w:sz w:val="24"/>
          <w:szCs w:val="24"/>
        </w:rPr>
        <w:t xml:space="preserve">11.9. </w:t>
      </w:r>
      <w:r w:rsidRPr="00051C48">
        <w:rPr>
          <w:i w:val="0"/>
          <w:iCs w:val="0"/>
          <w:color w:val="auto"/>
          <w:sz w:val="24"/>
          <w:szCs w:val="24"/>
        </w:rPr>
        <w:t xml:space="preserve">Se o valor da garantia for utilizado total ou parcialmente para o pagamento de qualquer obrigação, o Contratado deverá efetuar a respectiva reposição no prazo máximo de </w:t>
      </w:r>
      <w:r w:rsidRPr="00051C48">
        <w:rPr>
          <w:i w:val="0"/>
          <w:iCs w:val="0"/>
          <w:sz w:val="24"/>
          <w:szCs w:val="24"/>
        </w:rPr>
        <w:t>.......... (......) dias úteis</w:t>
      </w:r>
      <w:r w:rsidRPr="00051C48">
        <w:rPr>
          <w:i w:val="0"/>
          <w:iCs w:val="0"/>
          <w:color w:val="auto"/>
          <w:sz w:val="24"/>
          <w:szCs w:val="24"/>
        </w:rPr>
        <w:t>, contados da data em que for notificado pelo Contratante para fazê-lo.</w:t>
      </w:r>
    </w:p>
    <w:p w14:paraId="0D8B07FE" w14:textId="4EFFB9FC" w:rsidR="00051C48" w:rsidRPr="00051C48" w:rsidRDefault="00051C48" w:rsidP="00051C48">
      <w:pPr>
        <w:pStyle w:val="Nvel2-Red"/>
        <w:numPr>
          <w:ilvl w:val="0"/>
          <w:numId w:val="0"/>
        </w:numPr>
        <w:spacing w:line="360" w:lineRule="auto"/>
        <w:ind w:left="567" w:hanging="567"/>
        <w:rPr>
          <w:i w:val="0"/>
          <w:iCs w:val="0"/>
          <w:color w:val="auto"/>
          <w:sz w:val="24"/>
          <w:szCs w:val="24"/>
        </w:rPr>
      </w:pPr>
      <w:r>
        <w:rPr>
          <w:i w:val="0"/>
          <w:iCs w:val="0"/>
          <w:color w:val="auto"/>
          <w:sz w:val="24"/>
          <w:szCs w:val="24"/>
        </w:rPr>
        <w:t xml:space="preserve">11.10. </w:t>
      </w:r>
      <w:r w:rsidRPr="00051C48">
        <w:rPr>
          <w:i w:val="0"/>
          <w:iCs w:val="0"/>
          <w:color w:val="auto"/>
          <w:sz w:val="24"/>
          <w:szCs w:val="24"/>
        </w:rPr>
        <w:t>O Contratante executará a garantia na forma prevista na legislação que rege a matéria.</w:t>
      </w:r>
    </w:p>
    <w:p w14:paraId="29BE45D6" w14:textId="0B6A9761" w:rsidR="00051C48" w:rsidRPr="00051C48" w:rsidRDefault="00051C48" w:rsidP="00051C48">
      <w:pPr>
        <w:pStyle w:val="Nvel3-R"/>
        <w:numPr>
          <w:ilvl w:val="0"/>
          <w:numId w:val="0"/>
        </w:numPr>
        <w:spacing w:line="360" w:lineRule="auto"/>
        <w:ind w:left="567"/>
        <w:rPr>
          <w:i w:val="0"/>
          <w:iCs w:val="0"/>
          <w:color w:val="auto"/>
          <w:sz w:val="24"/>
          <w:szCs w:val="24"/>
        </w:rPr>
      </w:pPr>
      <w:r>
        <w:rPr>
          <w:i w:val="0"/>
          <w:iCs w:val="0"/>
          <w:color w:val="auto"/>
          <w:sz w:val="24"/>
          <w:szCs w:val="24"/>
        </w:rPr>
        <w:lastRenderedPageBreak/>
        <w:t xml:space="preserve">11.10.1. </w:t>
      </w:r>
      <w:r w:rsidRPr="00051C48">
        <w:rPr>
          <w:i w:val="0"/>
          <w:iCs w:val="0"/>
          <w:color w:val="auto"/>
          <w:sz w:val="24"/>
          <w:szCs w:val="24"/>
        </w:rPr>
        <w:t>O emitente da garantia ofertada pelo contratado deverá ser notificado pelo contratante quanto ao início de processo administrativo para apuração de descumprimento de cláusulas contratuais (</w:t>
      </w:r>
      <w:hyperlink r:id="rId41" w:anchor="art137§4" w:history="1">
        <w:r w:rsidRPr="00051C48">
          <w:rPr>
            <w:rStyle w:val="Hyperlink"/>
            <w:i w:val="0"/>
            <w:iCs w:val="0"/>
            <w:color w:val="auto"/>
            <w:sz w:val="24"/>
            <w:szCs w:val="24"/>
            <w:u w:val="none"/>
          </w:rPr>
          <w:t>art. 137, § 4º, da Lei n.º 14.133, de 2021</w:t>
        </w:r>
      </w:hyperlink>
      <w:r w:rsidRPr="00051C48">
        <w:rPr>
          <w:i w:val="0"/>
          <w:iCs w:val="0"/>
          <w:color w:val="auto"/>
          <w:sz w:val="24"/>
          <w:szCs w:val="24"/>
        </w:rPr>
        <w:t>).</w:t>
      </w:r>
    </w:p>
    <w:p w14:paraId="0389F3D2" w14:textId="1CDD1B9D" w:rsidR="00051C48" w:rsidRPr="00051C48" w:rsidRDefault="00051C48" w:rsidP="00051C48">
      <w:pPr>
        <w:pStyle w:val="Nvel3-R"/>
        <w:numPr>
          <w:ilvl w:val="0"/>
          <w:numId w:val="0"/>
        </w:numPr>
        <w:spacing w:line="360" w:lineRule="auto"/>
        <w:ind w:left="567"/>
        <w:rPr>
          <w:i w:val="0"/>
          <w:iCs w:val="0"/>
          <w:color w:val="auto"/>
          <w:sz w:val="24"/>
          <w:szCs w:val="24"/>
        </w:rPr>
      </w:pPr>
      <w:r>
        <w:rPr>
          <w:i w:val="0"/>
          <w:iCs w:val="0"/>
          <w:color w:val="auto"/>
          <w:sz w:val="24"/>
          <w:szCs w:val="24"/>
        </w:rPr>
        <w:t xml:space="preserve">11.10.2. </w:t>
      </w:r>
      <w:r w:rsidRPr="00051C48">
        <w:rPr>
          <w:i w:val="0"/>
          <w:iCs w:val="0"/>
          <w:color w:val="auto"/>
          <w:sz w:val="24"/>
          <w:szCs w:val="24"/>
        </w:rPr>
        <w:t xml:space="preserve">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w:t>
      </w:r>
      <w:hyperlink r:id="rId42" w:anchor="art20" w:history="1">
        <w:r w:rsidRPr="00051C48">
          <w:rPr>
            <w:rStyle w:val="Hyperlink"/>
            <w:i w:val="0"/>
            <w:iCs w:val="0"/>
            <w:color w:val="auto"/>
            <w:sz w:val="24"/>
            <w:szCs w:val="24"/>
            <w:u w:val="none"/>
          </w:rPr>
          <w:t>art. 20 da Circular Susep n° 662, de 11 de abril de 2022</w:t>
        </w:r>
      </w:hyperlink>
      <w:r w:rsidRPr="00051C48">
        <w:rPr>
          <w:i w:val="0"/>
          <w:iCs w:val="0"/>
          <w:color w:val="auto"/>
          <w:sz w:val="24"/>
          <w:szCs w:val="24"/>
        </w:rPr>
        <w:t>.</w:t>
      </w:r>
    </w:p>
    <w:p w14:paraId="5E5B60EE" w14:textId="36FAAB7D" w:rsidR="00051C48" w:rsidRPr="00051C48" w:rsidRDefault="00051C48" w:rsidP="00051C48">
      <w:pPr>
        <w:pStyle w:val="Nvel2-Red"/>
        <w:numPr>
          <w:ilvl w:val="0"/>
          <w:numId w:val="0"/>
        </w:numPr>
        <w:spacing w:line="360" w:lineRule="auto"/>
        <w:ind w:left="567" w:hanging="567"/>
        <w:rPr>
          <w:i w:val="0"/>
          <w:iCs w:val="0"/>
          <w:color w:val="auto"/>
          <w:sz w:val="24"/>
          <w:szCs w:val="24"/>
        </w:rPr>
      </w:pPr>
      <w:r>
        <w:rPr>
          <w:i w:val="0"/>
          <w:iCs w:val="0"/>
          <w:color w:val="auto"/>
          <w:sz w:val="24"/>
          <w:szCs w:val="24"/>
        </w:rPr>
        <w:t xml:space="preserve">11.11. </w:t>
      </w:r>
      <w:r w:rsidRPr="00051C48">
        <w:rPr>
          <w:i w:val="0"/>
          <w:iCs w:val="0"/>
          <w:color w:val="auto"/>
          <w:sz w:val="24"/>
          <w:szCs w:val="24"/>
        </w:rPr>
        <w:t xml:space="preserve">A garantia deve assegurar a cobertura de todos os eventos ocorridos durante a sua validade, ainda que a notificação quanto ao início de processo administrativo para apuração de descumprimento de cláusulas contratuais (§ 4º do artigo 137 da </w:t>
      </w:r>
      <w:hyperlink r:id="rId43" w:history="1">
        <w:r w:rsidRPr="00051C48">
          <w:rPr>
            <w:rStyle w:val="Hyperlink"/>
            <w:i w:val="0"/>
            <w:iCs w:val="0"/>
            <w:color w:val="auto"/>
            <w:sz w:val="24"/>
            <w:szCs w:val="24"/>
            <w:u w:val="none"/>
          </w:rPr>
          <w:t>Lei nº 14.133, de 2021</w:t>
        </w:r>
      </w:hyperlink>
      <w:r w:rsidRPr="00051C48">
        <w:rPr>
          <w:i w:val="0"/>
          <w:iCs w:val="0"/>
          <w:color w:val="auto"/>
          <w:sz w:val="24"/>
          <w:szCs w:val="24"/>
        </w:rPr>
        <w:t>) ou a comunicação do sinistro pelo Contratante ocorra após expirada a vigência da contratação ou a validade da garantia.</w:t>
      </w:r>
    </w:p>
    <w:p w14:paraId="72A279A7" w14:textId="28BDD969" w:rsidR="00051C48" w:rsidRPr="00051C48" w:rsidRDefault="00051C48" w:rsidP="00051C48">
      <w:pPr>
        <w:pStyle w:val="Nvel2-Red"/>
        <w:numPr>
          <w:ilvl w:val="0"/>
          <w:numId w:val="0"/>
        </w:numPr>
        <w:spacing w:line="360" w:lineRule="auto"/>
        <w:ind w:left="567" w:hanging="567"/>
        <w:rPr>
          <w:i w:val="0"/>
          <w:iCs w:val="0"/>
          <w:color w:val="auto"/>
          <w:sz w:val="24"/>
          <w:szCs w:val="24"/>
        </w:rPr>
      </w:pPr>
      <w:r>
        <w:rPr>
          <w:i w:val="0"/>
          <w:iCs w:val="0"/>
          <w:color w:val="auto"/>
          <w:sz w:val="24"/>
          <w:szCs w:val="24"/>
        </w:rPr>
        <w:t xml:space="preserve">11.12. </w:t>
      </w:r>
      <w:r w:rsidRPr="00051C48">
        <w:rPr>
          <w:i w:val="0"/>
          <w:iCs w:val="0"/>
          <w:color w:val="auto"/>
          <w:sz w:val="24"/>
          <w:szCs w:val="24"/>
        </w:rPr>
        <w:t xml:space="preserve">Extinguir-se-á a garantia com a restituição da apólice, carta-fiança ou autorização para a liberação de importâncias depositadas em dinheiro a título de garantia, acompanhada de declaração do contratante, mediante termo circunstanciado, de que o contratado cumpriu todas as cláusulas do contrato. </w:t>
      </w:r>
    </w:p>
    <w:p w14:paraId="5E21EAC9" w14:textId="79318224" w:rsidR="00051C48" w:rsidRPr="00051C48" w:rsidRDefault="00051C48" w:rsidP="00051C48">
      <w:pPr>
        <w:pStyle w:val="Nvel2-Red"/>
        <w:numPr>
          <w:ilvl w:val="0"/>
          <w:numId w:val="0"/>
        </w:numPr>
        <w:spacing w:line="360" w:lineRule="auto"/>
        <w:ind w:left="567" w:hanging="567"/>
        <w:rPr>
          <w:i w:val="0"/>
          <w:iCs w:val="0"/>
          <w:color w:val="auto"/>
          <w:sz w:val="24"/>
          <w:szCs w:val="24"/>
        </w:rPr>
      </w:pPr>
      <w:r>
        <w:rPr>
          <w:i w:val="0"/>
          <w:iCs w:val="0"/>
          <w:color w:val="auto"/>
          <w:sz w:val="24"/>
          <w:szCs w:val="24"/>
        </w:rPr>
        <w:t xml:space="preserve">11.13. </w:t>
      </w:r>
      <w:r w:rsidRPr="00051C48">
        <w:rPr>
          <w:i w:val="0"/>
          <w:iCs w:val="0"/>
          <w:color w:val="auto"/>
          <w:sz w:val="24"/>
          <w:szCs w:val="24"/>
        </w:rPr>
        <w:t>A garantia somente será liberada ou restituída após a fiel execução do contrato ou após a sua extinção por culpa exclusiva da Administração e, quando em dinheiro, será atualizada monetariamente.</w:t>
      </w:r>
    </w:p>
    <w:p w14:paraId="5639093E" w14:textId="0929069E" w:rsidR="00051C48" w:rsidRPr="00051C48" w:rsidRDefault="00051C48" w:rsidP="00051C48">
      <w:pPr>
        <w:pStyle w:val="Nvel2-Red"/>
        <w:numPr>
          <w:ilvl w:val="0"/>
          <w:numId w:val="0"/>
        </w:numPr>
        <w:spacing w:line="360" w:lineRule="auto"/>
        <w:ind w:left="567" w:hanging="567"/>
        <w:rPr>
          <w:i w:val="0"/>
          <w:iCs w:val="0"/>
          <w:color w:val="auto"/>
          <w:sz w:val="24"/>
          <w:szCs w:val="24"/>
        </w:rPr>
      </w:pPr>
      <w:r>
        <w:rPr>
          <w:i w:val="0"/>
          <w:iCs w:val="0"/>
          <w:color w:val="auto"/>
          <w:sz w:val="24"/>
          <w:szCs w:val="24"/>
        </w:rPr>
        <w:t xml:space="preserve">11.14. </w:t>
      </w:r>
      <w:r w:rsidRPr="00051C48">
        <w:rPr>
          <w:i w:val="0"/>
          <w:iCs w:val="0"/>
          <w:color w:val="auto"/>
          <w:sz w:val="24"/>
          <w:szCs w:val="24"/>
        </w:rPr>
        <w:t xml:space="preserve">O garantidor não é parte para figurar em processo administrativo instaurado pelo Contratante com o objetivo de apurar prejuízos e/ou aplicar sanções ao Contratado. </w:t>
      </w:r>
    </w:p>
    <w:p w14:paraId="652482C3" w14:textId="4B9BC385" w:rsidR="00051C48" w:rsidRPr="00051C48" w:rsidRDefault="00051C48" w:rsidP="00051C48">
      <w:pPr>
        <w:pStyle w:val="Nvel2-Red"/>
        <w:numPr>
          <w:ilvl w:val="0"/>
          <w:numId w:val="0"/>
        </w:numPr>
        <w:spacing w:line="360" w:lineRule="auto"/>
        <w:ind w:left="567" w:hanging="567"/>
        <w:rPr>
          <w:i w:val="0"/>
          <w:iCs w:val="0"/>
          <w:color w:val="auto"/>
          <w:sz w:val="24"/>
          <w:szCs w:val="24"/>
        </w:rPr>
      </w:pPr>
      <w:r>
        <w:rPr>
          <w:i w:val="0"/>
          <w:iCs w:val="0"/>
          <w:color w:val="auto"/>
          <w:sz w:val="24"/>
          <w:szCs w:val="24"/>
        </w:rPr>
        <w:t xml:space="preserve">11.15. </w:t>
      </w:r>
      <w:r w:rsidRPr="00051C48">
        <w:rPr>
          <w:i w:val="0"/>
          <w:iCs w:val="0"/>
          <w:color w:val="auto"/>
          <w:sz w:val="24"/>
          <w:szCs w:val="24"/>
        </w:rPr>
        <w:t>O Contratado autoriza o Contratante a reter, a qualquer tempo, a garantia, na forma prevista neste Contrato.</w:t>
      </w:r>
    </w:p>
    <w:p w14:paraId="43CF649C" w14:textId="65C25279" w:rsidR="00C10FD1" w:rsidRDefault="00051C48" w:rsidP="00051C48">
      <w:pPr>
        <w:pStyle w:val="Nvel2-Red"/>
        <w:numPr>
          <w:ilvl w:val="0"/>
          <w:numId w:val="0"/>
        </w:numPr>
        <w:spacing w:line="360" w:lineRule="auto"/>
        <w:ind w:left="567" w:hanging="567"/>
        <w:rPr>
          <w:i w:val="0"/>
          <w:iCs w:val="0"/>
          <w:color w:val="auto"/>
          <w:sz w:val="24"/>
          <w:szCs w:val="24"/>
        </w:rPr>
      </w:pPr>
      <w:r>
        <w:rPr>
          <w:i w:val="0"/>
          <w:iCs w:val="0"/>
          <w:color w:val="auto"/>
          <w:sz w:val="24"/>
          <w:szCs w:val="24"/>
        </w:rPr>
        <w:t xml:space="preserve">11.16. </w:t>
      </w:r>
      <w:r w:rsidRPr="00051C48">
        <w:rPr>
          <w:i w:val="0"/>
          <w:iCs w:val="0"/>
          <w:color w:val="auto"/>
          <w:sz w:val="24"/>
          <w:szCs w:val="24"/>
        </w:rPr>
        <w:t xml:space="preserve">A garantia de execução é independente de eventual garantia do produto ou serviço prevista especificamente no </w:t>
      </w:r>
      <w:r w:rsidRPr="00EE7ECC">
        <w:rPr>
          <w:i w:val="0"/>
          <w:iCs w:val="0"/>
          <w:sz w:val="24"/>
          <w:szCs w:val="24"/>
        </w:rPr>
        <w:t>Termo de Referência/Projeto Básico</w:t>
      </w:r>
      <w:r w:rsidR="00EE7ECC" w:rsidRPr="00EE7ECC">
        <w:rPr>
          <w:i w:val="0"/>
          <w:iCs w:val="0"/>
          <w:sz w:val="24"/>
          <w:szCs w:val="24"/>
        </w:rPr>
        <w:t>/Executivo</w:t>
      </w:r>
      <w:r w:rsidRPr="00051C48">
        <w:rPr>
          <w:i w:val="0"/>
          <w:iCs w:val="0"/>
          <w:color w:val="auto"/>
          <w:sz w:val="24"/>
          <w:szCs w:val="24"/>
        </w:rPr>
        <w:t>.</w:t>
      </w:r>
    </w:p>
    <w:p w14:paraId="77CEF431" w14:textId="77777777" w:rsidR="00051C48" w:rsidRPr="00051C48" w:rsidRDefault="00051C48" w:rsidP="00051C48">
      <w:pPr>
        <w:pStyle w:val="Nvel2-Red"/>
        <w:numPr>
          <w:ilvl w:val="0"/>
          <w:numId w:val="0"/>
        </w:numPr>
        <w:spacing w:line="360" w:lineRule="auto"/>
        <w:ind w:left="567" w:hanging="567"/>
        <w:rPr>
          <w:i w:val="0"/>
          <w:iCs w:val="0"/>
          <w:color w:val="auto"/>
          <w:sz w:val="24"/>
          <w:szCs w:val="24"/>
        </w:rPr>
      </w:pPr>
    </w:p>
    <w:p w14:paraId="48E93F9C" w14:textId="4EAFD853" w:rsidR="00DC41DD" w:rsidRPr="00D104E7" w:rsidRDefault="00DC41DD" w:rsidP="00BF15EA">
      <w:pPr>
        <w:pStyle w:val="Nivel01"/>
        <w:spacing w:before="120" w:after="120" w:line="312" w:lineRule="auto"/>
        <w:ind w:left="0" w:firstLine="0"/>
        <w:rPr>
          <w:color w:val="FFFFFF" w:themeColor="background1"/>
          <w:sz w:val="24"/>
          <w:szCs w:val="24"/>
        </w:rPr>
      </w:pPr>
      <w:r w:rsidRPr="00744933">
        <w:rPr>
          <w:sz w:val="24"/>
          <w:szCs w:val="24"/>
        </w:rPr>
        <w:lastRenderedPageBreak/>
        <w:t xml:space="preserve">CLÁUSULA DÉCIMA </w:t>
      </w:r>
      <w:r w:rsidR="006633FD" w:rsidRPr="00744933">
        <w:rPr>
          <w:sz w:val="24"/>
          <w:szCs w:val="24"/>
        </w:rPr>
        <w:t>SEGUNDA</w:t>
      </w:r>
      <w:r w:rsidRPr="00744933">
        <w:rPr>
          <w:sz w:val="24"/>
          <w:szCs w:val="24"/>
        </w:rPr>
        <w:t xml:space="preserve"> </w:t>
      </w:r>
      <w:r w:rsidRPr="00D104E7">
        <w:rPr>
          <w:sz w:val="24"/>
          <w:szCs w:val="24"/>
        </w:rPr>
        <w:t>– INFRAÇÕES E SANÇÕES ADMINISTRATIVAS (</w:t>
      </w:r>
      <w:hyperlink r:id="rId44" w:anchor="art92" w:history="1">
        <w:r w:rsidRPr="00D104E7">
          <w:rPr>
            <w:rStyle w:val="Hyperlink"/>
            <w:sz w:val="24"/>
            <w:szCs w:val="24"/>
          </w:rPr>
          <w:t>art. 92, XIV</w:t>
        </w:r>
      </w:hyperlink>
      <w:r w:rsidRPr="00D104E7">
        <w:rPr>
          <w:sz w:val="24"/>
          <w:szCs w:val="24"/>
        </w:rPr>
        <w:t>)</w:t>
      </w:r>
    </w:p>
    <w:p w14:paraId="3EA5770F" w14:textId="3B331B70" w:rsidR="00D867F4" w:rsidRPr="00D867F4" w:rsidRDefault="00D867F4" w:rsidP="00BF15EA">
      <w:pPr>
        <w:pStyle w:val="Nivel2"/>
        <w:spacing w:line="312" w:lineRule="auto"/>
        <w:ind w:left="709" w:hanging="709"/>
        <w:rPr>
          <w:b/>
          <w:sz w:val="24"/>
          <w:szCs w:val="24"/>
        </w:rPr>
      </w:pPr>
      <w:bookmarkStart w:id="24" w:name="_Ref131169316"/>
      <w:r w:rsidRPr="00D867F4">
        <w:rPr>
          <w:sz w:val="24"/>
          <w:szCs w:val="24"/>
        </w:rPr>
        <w:t xml:space="preserve">Observadas as disposições da </w:t>
      </w:r>
      <w:hyperlink r:id="rId45" w:history="1">
        <w:r w:rsidRPr="00D867F4">
          <w:rPr>
            <w:rStyle w:val="Hyperlink"/>
            <w:sz w:val="24"/>
            <w:szCs w:val="24"/>
          </w:rPr>
          <w:t>Resolução USP nº 8548/2023</w:t>
        </w:r>
      </w:hyperlink>
      <w:r w:rsidRPr="00D867F4">
        <w:rPr>
          <w:sz w:val="24"/>
          <w:szCs w:val="24"/>
        </w:rPr>
        <w:t xml:space="preserve">, que integra este Contrato, e cuja íntegra encontra-se disponível no seguinte endereço: </w:t>
      </w:r>
      <w:hyperlink r:id="rId46" w:history="1">
        <w:r w:rsidRPr="00D867F4">
          <w:rPr>
            <w:sz w:val="24"/>
            <w:szCs w:val="24"/>
          </w:rPr>
          <w:t>http://www.leginf.usp.br</w:t>
        </w:r>
      </w:hyperlink>
      <w:r w:rsidRPr="00D867F4">
        <w:rPr>
          <w:sz w:val="24"/>
          <w:szCs w:val="24"/>
        </w:rPr>
        <w:t xml:space="preserve">, comete infração administrativa o </w:t>
      </w:r>
      <w:r w:rsidRPr="00D867F4">
        <w:rPr>
          <w:b/>
          <w:bCs/>
          <w:sz w:val="24"/>
          <w:szCs w:val="24"/>
        </w:rPr>
        <w:t>CONTRATADO</w:t>
      </w:r>
      <w:r w:rsidRPr="00D867F4">
        <w:rPr>
          <w:sz w:val="24"/>
          <w:szCs w:val="24"/>
        </w:rPr>
        <w:t xml:space="preserve"> que praticar quaisquer das hipóteses previstas no </w:t>
      </w:r>
      <w:hyperlink r:id="rId47" w:anchor="art155" w:history="1">
        <w:r w:rsidRPr="00D867F4">
          <w:rPr>
            <w:rStyle w:val="Hyperlink"/>
            <w:sz w:val="24"/>
            <w:szCs w:val="24"/>
          </w:rPr>
          <w:t>art. 155 da Lei nº 14.133, de 2021</w:t>
        </w:r>
      </w:hyperlink>
      <w:r w:rsidRPr="00D867F4">
        <w:rPr>
          <w:sz w:val="24"/>
          <w:szCs w:val="24"/>
        </w:rPr>
        <w:t xml:space="preserve">, </w:t>
      </w:r>
      <w:r>
        <w:rPr>
          <w:sz w:val="24"/>
          <w:szCs w:val="24"/>
        </w:rPr>
        <w:t>em especial</w:t>
      </w:r>
      <w:r w:rsidRPr="00D867F4">
        <w:rPr>
          <w:sz w:val="24"/>
          <w:szCs w:val="24"/>
        </w:rPr>
        <w:t xml:space="preserve">: </w:t>
      </w:r>
    </w:p>
    <w:p w14:paraId="6CD55569" w14:textId="5681D944" w:rsidR="00D867F4" w:rsidRPr="00D867F4" w:rsidRDefault="00D867F4" w:rsidP="00BF15EA">
      <w:pPr>
        <w:numPr>
          <w:ilvl w:val="2"/>
          <w:numId w:val="12"/>
        </w:numPr>
        <w:suppressAutoHyphens/>
        <w:spacing w:before="120" w:after="120" w:line="312" w:lineRule="auto"/>
        <w:ind w:left="1134" w:hanging="425"/>
        <w:jc w:val="both"/>
        <w:rPr>
          <w:rFonts w:ascii="Arial" w:eastAsia="Arial" w:hAnsi="Arial" w:cs="Arial"/>
        </w:rPr>
      </w:pPr>
      <w:r w:rsidRPr="00D867F4">
        <w:rPr>
          <w:rFonts w:ascii="Arial" w:eastAsia="Arial" w:hAnsi="Arial" w:cs="Arial"/>
        </w:rPr>
        <w:t>dar causa à inexecução parcial do contrato</w:t>
      </w:r>
      <w:r w:rsidR="00C45761">
        <w:rPr>
          <w:rFonts w:ascii="Arial" w:eastAsia="Arial" w:hAnsi="Arial" w:cs="Arial"/>
        </w:rPr>
        <w:t>.</w:t>
      </w:r>
    </w:p>
    <w:p w14:paraId="4F3A8A9D" w14:textId="0F5DFB13" w:rsidR="00D867F4" w:rsidRPr="00D867F4" w:rsidRDefault="00D867F4" w:rsidP="00BF15EA">
      <w:pPr>
        <w:numPr>
          <w:ilvl w:val="2"/>
          <w:numId w:val="12"/>
        </w:numPr>
        <w:suppressAutoHyphens/>
        <w:spacing w:before="120" w:after="120" w:line="312" w:lineRule="auto"/>
        <w:ind w:left="1134" w:hanging="425"/>
        <w:jc w:val="both"/>
        <w:rPr>
          <w:rFonts w:ascii="Arial" w:eastAsia="Arial" w:hAnsi="Arial" w:cs="Arial"/>
        </w:rPr>
      </w:pPr>
      <w:r w:rsidRPr="00D867F4">
        <w:rPr>
          <w:rFonts w:ascii="Arial" w:eastAsia="Arial" w:hAnsi="Arial" w:cs="Arial"/>
        </w:rPr>
        <w:t>dar causa à inexecução parcial do contrato que cause grave dano à Administração ou ao funcionamento dos serviços públicos ou ao interesse coletivo</w:t>
      </w:r>
      <w:r w:rsidR="00C45761">
        <w:rPr>
          <w:rFonts w:ascii="Arial" w:eastAsia="Arial" w:hAnsi="Arial" w:cs="Arial"/>
        </w:rPr>
        <w:t>.</w:t>
      </w:r>
    </w:p>
    <w:p w14:paraId="13E4916A" w14:textId="783D576A" w:rsidR="00D867F4" w:rsidRPr="00D867F4" w:rsidRDefault="00D867F4" w:rsidP="00BF15EA">
      <w:pPr>
        <w:numPr>
          <w:ilvl w:val="2"/>
          <w:numId w:val="12"/>
        </w:numPr>
        <w:suppressAutoHyphens/>
        <w:spacing w:before="120" w:after="120" w:line="312" w:lineRule="auto"/>
        <w:ind w:left="1134" w:hanging="425"/>
        <w:jc w:val="both"/>
        <w:rPr>
          <w:rFonts w:ascii="Arial" w:eastAsia="Arial" w:hAnsi="Arial" w:cs="Arial"/>
        </w:rPr>
      </w:pPr>
      <w:r w:rsidRPr="00D867F4">
        <w:rPr>
          <w:rFonts w:ascii="Arial" w:eastAsia="Arial" w:hAnsi="Arial" w:cs="Arial"/>
        </w:rPr>
        <w:t>dar causa à inexecução total do contrato</w:t>
      </w:r>
      <w:r w:rsidR="00C45761">
        <w:rPr>
          <w:rFonts w:ascii="Arial" w:eastAsia="Arial" w:hAnsi="Arial" w:cs="Arial"/>
        </w:rPr>
        <w:t>.</w:t>
      </w:r>
    </w:p>
    <w:p w14:paraId="42AB43F5" w14:textId="5671797D" w:rsidR="00D867F4" w:rsidRPr="00D867F4" w:rsidRDefault="00D867F4" w:rsidP="00BF15EA">
      <w:pPr>
        <w:numPr>
          <w:ilvl w:val="2"/>
          <w:numId w:val="12"/>
        </w:numPr>
        <w:suppressAutoHyphens/>
        <w:spacing w:before="120" w:after="120" w:line="312" w:lineRule="auto"/>
        <w:ind w:left="1134" w:hanging="425"/>
        <w:jc w:val="both"/>
        <w:rPr>
          <w:rFonts w:ascii="Arial" w:eastAsia="Arial" w:hAnsi="Arial" w:cs="Arial"/>
        </w:rPr>
      </w:pPr>
      <w:r w:rsidRPr="00D867F4">
        <w:rPr>
          <w:rFonts w:ascii="Arial" w:eastAsia="Arial" w:hAnsi="Arial" w:cs="Arial"/>
        </w:rPr>
        <w:t>ensejar o retardamento da execução ou da entrega do objeto da contratação sem motivo justificado</w:t>
      </w:r>
      <w:r w:rsidR="00C45761">
        <w:rPr>
          <w:rFonts w:ascii="Arial" w:eastAsia="Arial" w:hAnsi="Arial" w:cs="Arial"/>
        </w:rPr>
        <w:t>.</w:t>
      </w:r>
    </w:p>
    <w:p w14:paraId="3F5AED8A" w14:textId="1503096E" w:rsidR="00D867F4" w:rsidRPr="00D867F4" w:rsidRDefault="00D867F4" w:rsidP="00BF15EA">
      <w:pPr>
        <w:numPr>
          <w:ilvl w:val="2"/>
          <w:numId w:val="12"/>
        </w:numPr>
        <w:suppressAutoHyphens/>
        <w:spacing w:before="120" w:after="120" w:line="312" w:lineRule="auto"/>
        <w:ind w:left="1134" w:hanging="425"/>
        <w:jc w:val="both"/>
        <w:rPr>
          <w:rFonts w:ascii="Arial" w:eastAsia="Arial" w:hAnsi="Arial" w:cs="Arial"/>
        </w:rPr>
      </w:pPr>
      <w:r w:rsidRPr="00D867F4">
        <w:rPr>
          <w:rFonts w:ascii="Arial" w:eastAsia="Arial" w:hAnsi="Arial" w:cs="Arial"/>
        </w:rPr>
        <w:t>apresentar documentação falsa ou prestar declaração falsa durante a execução do contrato</w:t>
      </w:r>
      <w:r w:rsidR="00C45761">
        <w:rPr>
          <w:rFonts w:ascii="Arial" w:eastAsia="Arial" w:hAnsi="Arial" w:cs="Arial"/>
        </w:rPr>
        <w:t>.</w:t>
      </w:r>
    </w:p>
    <w:p w14:paraId="1E579150" w14:textId="3EAD135E" w:rsidR="00D867F4" w:rsidRPr="00D867F4" w:rsidRDefault="00D867F4" w:rsidP="00BF15EA">
      <w:pPr>
        <w:numPr>
          <w:ilvl w:val="2"/>
          <w:numId w:val="12"/>
        </w:numPr>
        <w:suppressAutoHyphens/>
        <w:spacing w:before="120" w:after="120" w:line="312" w:lineRule="auto"/>
        <w:ind w:left="1134" w:hanging="425"/>
        <w:jc w:val="both"/>
        <w:rPr>
          <w:rFonts w:ascii="Arial" w:eastAsia="Arial" w:hAnsi="Arial" w:cs="Arial"/>
        </w:rPr>
      </w:pPr>
      <w:r w:rsidRPr="00D867F4">
        <w:rPr>
          <w:rFonts w:ascii="Arial" w:eastAsia="Arial" w:hAnsi="Arial" w:cs="Arial"/>
        </w:rPr>
        <w:t>praticar ato fraudulento na execução do contrato</w:t>
      </w:r>
      <w:r w:rsidR="00C45761">
        <w:rPr>
          <w:rFonts w:ascii="Arial" w:eastAsia="Arial" w:hAnsi="Arial" w:cs="Arial"/>
        </w:rPr>
        <w:t>.</w:t>
      </w:r>
    </w:p>
    <w:p w14:paraId="206E7D29" w14:textId="49D96A5E" w:rsidR="00D867F4" w:rsidRPr="00D867F4" w:rsidRDefault="00D867F4" w:rsidP="00BF15EA">
      <w:pPr>
        <w:numPr>
          <w:ilvl w:val="2"/>
          <w:numId w:val="12"/>
        </w:numPr>
        <w:suppressAutoHyphens/>
        <w:spacing w:before="120" w:after="120" w:line="312" w:lineRule="auto"/>
        <w:ind w:left="1134" w:hanging="425"/>
        <w:jc w:val="both"/>
        <w:rPr>
          <w:rFonts w:ascii="Arial" w:eastAsia="Arial" w:hAnsi="Arial" w:cs="Arial"/>
        </w:rPr>
      </w:pPr>
      <w:r w:rsidRPr="00D867F4">
        <w:rPr>
          <w:rFonts w:ascii="Arial" w:eastAsia="Arial" w:hAnsi="Arial" w:cs="Arial"/>
        </w:rPr>
        <w:t>comportar-se de modo inidôneo ou cometer fraude de qualquer natureza</w:t>
      </w:r>
      <w:r w:rsidR="00C45761">
        <w:rPr>
          <w:rFonts w:ascii="Arial" w:eastAsia="Arial" w:hAnsi="Arial" w:cs="Arial"/>
        </w:rPr>
        <w:t>.</w:t>
      </w:r>
    </w:p>
    <w:p w14:paraId="49C4523B" w14:textId="77777777" w:rsidR="00D867F4" w:rsidRPr="00D867F4" w:rsidRDefault="00D867F4" w:rsidP="00BF15EA">
      <w:pPr>
        <w:numPr>
          <w:ilvl w:val="2"/>
          <w:numId w:val="12"/>
        </w:numPr>
        <w:suppressAutoHyphens/>
        <w:spacing w:before="120" w:after="120" w:line="312" w:lineRule="auto"/>
        <w:ind w:left="1134" w:hanging="425"/>
        <w:jc w:val="both"/>
        <w:rPr>
          <w:rFonts w:ascii="Arial" w:eastAsia="Arial" w:hAnsi="Arial" w:cs="Arial"/>
        </w:rPr>
      </w:pPr>
      <w:r w:rsidRPr="00D867F4">
        <w:rPr>
          <w:rFonts w:ascii="Arial" w:eastAsia="Arial" w:hAnsi="Arial" w:cs="Arial"/>
        </w:rPr>
        <w:t xml:space="preserve">praticar ato lesivo previsto no </w:t>
      </w:r>
      <w:hyperlink r:id="rId48" w:anchor="art5" w:history="1">
        <w:r w:rsidRPr="00D867F4">
          <w:rPr>
            <w:rStyle w:val="Hyperlink"/>
            <w:rFonts w:ascii="Arial" w:eastAsia="Arial" w:hAnsi="Arial" w:cs="Arial"/>
          </w:rPr>
          <w:t>art. 5º da Lei nº 12.846, de 1º de agosto de 2013</w:t>
        </w:r>
      </w:hyperlink>
      <w:r w:rsidRPr="00D867F4">
        <w:rPr>
          <w:rFonts w:ascii="Arial" w:eastAsia="Arial" w:hAnsi="Arial" w:cs="Arial"/>
        </w:rPr>
        <w:t>.</w:t>
      </w:r>
    </w:p>
    <w:p w14:paraId="0B936E17" w14:textId="1B0F57BD" w:rsidR="00D867F4" w:rsidRPr="00D867F4" w:rsidRDefault="00D867F4" w:rsidP="00BF15EA">
      <w:pPr>
        <w:pStyle w:val="Nivel2"/>
        <w:spacing w:line="312" w:lineRule="auto"/>
        <w:ind w:left="709" w:hanging="709"/>
        <w:rPr>
          <w:sz w:val="24"/>
          <w:szCs w:val="24"/>
        </w:rPr>
      </w:pPr>
      <w:r w:rsidRPr="00D867F4">
        <w:rPr>
          <w:sz w:val="24"/>
          <w:szCs w:val="24"/>
        </w:rPr>
        <w:t xml:space="preserve">O </w:t>
      </w:r>
      <w:r w:rsidRPr="00D867F4">
        <w:rPr>
          <w:b/>
          <w:bCs/>
          <w:sz w:val="24"/>
          <w:szCs w:val="24"/>
        </w:rPr>
        <w:t>CONTRATADO</w:t>
      </w:r>
      <w:r w:rsidRPr="00D867F4">
        <w:rPr>
          <w:sz w:val="24"/>
          <w:szCs w:val="24"/>
        </w:rPr>
        <w:t xml:space="preserve"> que cometer qualquer das infrações discriminadas nos subitens anteriores, ficará sujeito, sem prejuízo da responsabilidade civil e criminal e da extinção do instrumento contratual, resguardado o direito à ampla defesa</w:t>
      </w:r>
      <w:r w:rsidR="00201460">
        <w:rPr>
          <w:sz w:val="24"/>
          <w:szCs w:val="24"/>
        </w:rPr>
        <w:t xml:space="preserve">, </w:t>
      </w:r>
      <w:r w:rsidRPr="00D867F4">
        <w:rPr>
          <w:sz w:val="24"/>
          <w:szCs w:val="24"/>
        </w:rPr>
        <w:t>às seguintes sanções:</w:t>
      </w:r>
    </w:p>
    <w:p w14:paraId="31F314DD" w14:textId="5C89C272" w:rsidR="00D867F4" w:rsidRPr="00D867F4" w:rsidRDefault="00D867F4" w:rsidP="00BF15EA">
      <w:pPr>
        <w:pStyle w:val="PargrafodaLista"/>
        <w:numPr>
          <w:ilvl w:val="0"/>
          <w:numId w:val="13"/>
        </w:numPr>
        <w:suppressAutoHyphens/>
        <w:spacing w:before="120" w:after="120" w:line="312" w:lineRule="auto"/>
        <w:ind w:left="924" w:hanging="215"/>
        <w:contextualSpacing w:val="0"/>
        <w:jc w:val="both"/>
        <w:rPr>
          <w:rFonts w:ascii="Arial" w:eastAsia="Arial" w:hAnsi="Arial" w:cs="Arial"/>
        </w:rPr>
      </w:pPr>
      <w:r w:rsidRPr="00D867F4">
        <w:rPr>
          <w:rFonts w:ascii="Arial" w:eastAsia="Arial" w:hAnsi="Arial" w:cs="Arial"/>
          <w:b/>
          <w:bCs/>
        </w:rPr>
        <w:t>Advertência</w:t>
      </w:r>
      <w:r w:rsidRPr="00D867F4">
        <w:rPr>
          <w:rFonts w:ascii="Arial" w:eastAsia="Arial" w:hAnsi="Arial" w:cs="Arial"/>
        </w:rPr>
        <w:t>, quando der causa à inexecução parcial do contrato, sempre que não se justificar a imposição de penalidade mais grave (</w:t>
      </w:r>
      <w:hyperlink r:id="rId49" w:anchor="art156§2" w:history="1">
        <w:r w:rsidRPr="00D867F4">
          <w:rPr>
            <w:rStyle w:val="Hyperlink"/>
            <w:rFonts w:ascii="Arial" w:eastAsia="Arial" w:hAnsi="Arial" w:cs="Arial"/>
          </w:rPr>
          <w:t>art. 156, §2º, da Lei nº 14.133, de 2021</w:t>
        </w:r>
      </w:hyperlink>
      <w:r w:rsidRPr="00D867F4">
        <w:rPr>
          <w:rFonts w:ascii="Arial" w:eastAsia="Arial" w:hAnsi="Arial" w:cs="Arial"/>
        </w:rPr>
        <w:t>)</w:t>
      </w:r>
      <w:r w:rsidR="00C45761">
        <w:rPr>
          <w:rFonts w:ascii="Arial" w:eastAsia="Arial" w:hAnsi="Arial" w:cs="Arial"/>
        </w:rPr>
        <w:t>.</w:t>
      </w:r>
    </w:p>
    <w:p w14:paraId="55743814" w14:textId="6090BC25" w:rsidR="00D867F4" w:rsidRPr="00D867F4" w:rsidRDefault="00D867F4" w:rsidP="00BF15EA">
      <w:pPr>
        <w:pStyle w:val="PargrafodaLista"/>
        <w:numPr>
          <w:ilvl w:val="0"/>
          <w:numId w:val="13"/>
        </w:numPr>
        <w:suppressAutoHyphens/>
        <w:spacing w:before="120" w:after="120" w:line="312" w:lineRule="auto"/>
        <w:ind w:left="924" w:hanging="215"/>
        <w:contextualSpacing w:val="0"/>
        <w:jc w:val="both"/>
        <w:rPr>
          <w:rFonts w:ascii="Arial" w:eastAsia="Arial" w:hAnsi="Arial" w:cs="Arial"/>
        </w:rPr>
      </w:pPr>
      <w:r w:rsidRPr="00D867F4">
        <w:rPr>
          <w:rFonts w:ascii="Arial" w:eastAsia="Arial" w:hAnsi="Arial" w:cs="Arial"/>
          <w:b/>
          <w:bCs/>
        </w:rPr>
        <w:t xml:space="preserve">Multas, </w:t>
      </w:r>
      <w:r w:rsidRPr="00D867F4">
        <w:rPr>
          <w:rFonts w:ascii="Arial" w:eastAsia="Arial" w:hAnsi="Arial" w:cs="Arial"/>
        </w:rPr>
        <w:t xml:space="preserve">aplicadas e calculadas nos termos da  </w:t>
      </w:r>
      <w:hyperlink r:id="rId50" w:history="1">
        <w:r w:rsidRPr="00D867F4">
          <w:rPr>
            <w:rStyle w:val="Hyperlink"/>
            <w:rFonts w:ascii="Arial" w:hAnsi="Arial" w:cs="Arial"/>
          </w:rPr>
          <w:t>Resolução USP nº 8548/2023</w:t>
        </w:r>
      </w:hyperlink>
      <w:r w:rsidR="00C45761">
        <w:rPr>
          <w:rFonts w:ascii="Arial" w:eastAsia="Arial" w:hAnsi="Arial" w:cs="Arial"/>
        </w:rPr>
        <w:t>.</w:t>
      </w:r>
    </w:p>
    <w:p w14:paraId="66983047" w14:textId="336DE149" w:rsidR="00D867F4" w:rsidRPr="00D867F4" w:rsidRDefault="00D867F4" w:rsidP="00BF15EA">
      <w:pPr>
        <w:pStyle w:val="PargrafodaLista"/>
        <w:numPr>
          <w:ilvl w:val="0"/>
          <w:numId w:val="13"/>
        </w:numPr>
        <w:suppressAutoHyphens/>
        <w:spacing w:before="120" w:after="120" w:line="312" w:lineRule="auto"/>
        <w:ind w:left="924" w:hanging="215"/>
        <w:contextualSpacing w:val="0"/>
        <w:jc w:val="both"/>
        <w:rPr>
          <w:rFonts w:ascii="Arial" w:eastAsia="Arial" w:hAnsi="Arial" w:cs="Arial"/>
        </w:rPr>
      </w:pPr>
      <w:r w:rsidRPr="00D867F4">
        <w:rPr>
          <w:rFonts w:ascii="Arial" w:eastAsia="Arial" w:hAnsi="Arial" w:cs="Arial"/>
          <w:b/>
          <w:bCs/>
        </w:rPr>
        <w:t>Impedimento de licitar e contratar</w:t>
      </w:r>
      <w:r w:rsidRPr="00D867F4">
        <w:rPr>
          <w:rFonts w:ascii="Arial" w:eastAsia="Arial" w:hAnsi="Arial" w:cs="Arial"/>
        </w:rPr>
        <w:t>, quando praticadas as condutas descritas nas alíneas “b”, “c” e “d” do subitem acima deste Contrato, sempre que não se justificar a imposição de penalidade mais grave (</w:t>
      </w:r>
      <w:hyperlink r:id="rId51" w:anchor="art156§4" w:history="1">
        <w:r w:rsidRPr="00D867F4">
          <w:rPr>
            <w:rStyle w:val="Hyperlink"/>
            <w:rFonts w:ascii="Arial" w:eastAsia="Arial" w:hAnsi="Arial" w:cs="Arial"/>
          </w:rPr>
          <w:t>art. 156, § 4º, da Lei nº 14.133, de 2021</w:t>
        </w:r>
      </w:hyperlink>
      <w:r w:rsidRPr="00D867F4">
        <w:rPr>
          <w:rFonts w:ascii="Arial" w:eastAsia="Arial" w:hAnsi="Arial" w:cs="Arial"/>
        </w:rPr>
        <w:t>)</w:t>
      </w:r>
      <w:r w:rsidR="00C45761">
        <w:rPr>
          <w:rFonts w:ascii="Arial" w:eastAsia="Arial" w:hAnsi="Arial" w:cs="Arial"/>
        </w:rPr>
        <w:t>.</w:t>
      </w:r>
    </w:p>
    <w:p w14:paraId="77810BE6" w14:textId="77777777" w:rsidR="00D867F4" w:rsidRPr="00D867F4" w:rsidRDefault="00D867F4" w:rsidP="00BF15EA">
      <w:pPr>
        <w:pStyle w:val="PargrafodaLista"/>
        <w:numPr>
          <w:ilvl w:val="0"/>
          <w:numId w:val="13"/>
        </w:numPr>
        <w:suppressAutoHyphens/>
        <w:spacing w:before="120" w:after="120" w:line="312" w:lineRule="auto"/>
        <w:ind w:left="924" w:hanging="215"/>
        <w:contextualSpacing w:val="0"/>
        <w:jc w:val="both"/>
        <w:rPr>
          <w:rFonts w:ascii="Arial" w:eastAsia="Arial" w:hAnsi="Arial" w:cs="Arial"/>
        </w:rPr>
      </w:pPr>
      <w:r w:rsidRPr="00D867F4">
        <w:rPr>
          <w:rFonts w:ascii="Arial" w:eastAsia="Arial" w:hAnsi="Arial" w:cs="Arial"/>
          <w:b/>
          <w:bCs/>
        </w:rPr>
        <w:lastRenderedPageBreak/>
        <w:t>Declaração de inidoneidade para licitar e contratar</w:t>
      </w:r>
      <w:r w:rsidRPr="00D867F4">
        <w:rPr>
          <w:rFonts w:ascii="Arial" w:eastAsia="Arial" w:hAnsi="Arial" w:cs="Arial"/>
        </w:rPr>
        <w:t>, quando praticadas as condutas descritas nas alíneas “e”, “f”, “g” e “h” do subitem acima deste Contrato, bem como nas alíneas “b”, “c” e “d”, que justifiquem a imposição de penalidade mais grave (</w:t>
      </w:r>
      <w:hyperlink r:id="rId52" w:anchor="art156§5" w:history="1">
        <w:r w:rsidRPr="00D867F4">
          <w:rPr>
            <w:rStyle w:val="Hyperlink"/>
            <w:rFonts w:ascii="Arial" w:eastAsia="Arial" w:hAnsi="Arial" w:cs="Arial"/>
          </w:rPr>
          <w:t>art. 156, §5º, da Lei nº 14.133, de 2021</w:t>
        </w:r>
      </w:hyperlink>
      <w:r w:rsidRPr="00D867F4">
        <w:rPr>
          <w:rFonts w:ascii="Arial" w:eastAsia="Arial" w:hAnsi="Arial" w:cs="Arial"/>
        </w:rPr>
        <w:t>).</w:t>
      </w:r>
    </w:p>
    <w:p w14:paraId="2CB27D47" w14:textId="2B8EB3E8" w:rsidR="00D867F4" w:rsidRPr="00D867F4" w:rsidRDefault="00D867F4" w:rsidP="00BF15EA">
      <w:pPr>
        <w:pStyle w:val="Nvel3-R"/>
        <w:spacing w:line="312" w:lineRule="auto"/>
        <w:ind w:left="1701" w:hanging="850"/>
        <w:rPr>
          <w:rFonts w:eastAsia="Arial"/>
          <w:i w:val="0"/>
          <w:iCs w:val="0"/>
          <w:color w:val="auto"/>
          <w:sz w:val="24"/>
          <w:szCs w:val="24"/>
        </w:rPr>
      </w:pPr>
      <w:bookmarkStart w:id="25" w:name="_Hlk159495236"/>
      <w:r w:rsidRPr="00D867F4">
        <w:rPr>
          <w:rFonts w:eastAsia="Arial"/>
          <w:i w:val="0"/>
          <w:iCs w:val="0"/>
          <w:color w:val="auto"/>
          <w:sz w:val="24"/>
          <w:szCs w:val="24"/>
        </w:rPr>
        <w:t xml:space="preserve">A aplicação das multas será de acordo com o estabelecido na </w:t>
      </w:r>
      <w:hyperlink r:id="rId53" w:history="1">
        <w:r w:rsidRPr="00D867F4">
          <w:rPr>
            <w:rStyle w:val="Hyperlink"/>
            <w:i w:val="0"/>
            <w:iCs w:val="0"/>
            <w:sz w:val="24"/>
            <w:szCs w:val="24"/>
          </w:rPr>
          <w:t>Resolução USP nº 8548/2023</w:t>
        </w:r>
      </w:hyperlink>
      <w:r w:rsidRPr="00D867F4">
        <w:rPr>
          <w:rFonts w:eastAsia="Arial"/>
          <w:i w:val="0"/>
          <w:iCs w:val="0"/>
          <w:color w:val="auto"/>
          <w:sz w:val="24"/>
          <w:szCs w:val="24"/>
        </w:rPr>
        <w:t>:</w:t>
      </w:r>
    </w:p>
    <w:p w14:paraId="567CD70C" w14:textId="77777777" w:rsidR="00D867F4" w:rsidRPr="00D867F4" w:rsidRDefault="00D867F4" w:rsidP="00AB50F6">
      <w:pPr>
        <w:pStyle w:val="PargrafodaLista"/>
        <w:numPr>
          <w:ilvl w:val="4"/>
          <w:numId w:val="17"/>
        </w:numPr>
        <w:suppressAutoHyphens/>
        <w:spacing w:before="120" w:after="120" w:line="312" w:lineRule="auto"/>
        <w:ind w:left="2127" w:hanging="426"/>
        <w:contextualSpacing w:val="0"/>
        <w:jc w:val="both"/>
        <w:rPr>
          <w:rFonts w:ascii="Arial" w:eastAsia="Arial" w:hAnsi="Arial" w:cs="Arial"/>
        </w:rPr>
      </w:pPr>
      <w:r w:rsidRPr="00D867F4">
        <w:rPr>
          <w:rFonts w:ascii="Arial" w:eastAsia="Arial" w:hAnsi="Arial" w:cs="Arial"/>
        </w:rPr>
        <w:t xml:space="preserve">A multa cominatória, que tem por finalidade compelir o </w:t>
      </w:r>
      <w:r w:rsidRPr="00D867F4">
        <w:rPr>
          <w:rFonts w:ascii="Arial" w:eastAsia="Arial" w:hAnsi="Arial" w:cs="Arial"/>
          <w:b/>
          <w:bCs/>
        </w:rPr>
        <w:t>CONTRATADO</w:t>
      </w:r>
      <w:r w:rsidRPr="00D867F4">
        <w:rPr>
          <w:rFonts w:ascii="Arial" w:eastAsia="Arial" w:hAnsi="Arial" w:cs="Arial"/>
        </w:rPr>
        <w:t xml:space="preserve"> ao cumprimento de obrigação acessória descumprida, é aplicável quando a infração contratual prejudicar a execução da obrigação principal. </w:t>
      </w:r>
    </w:p>
    <w:p w14:paraId="0E52C16D" w14:textId="77777777" w:rsidR="00D867F4" w:rsidRPr="00D867F4" w:rsidRDefault="00D867F4" w:rsidP="00BF15EA">
      <w:pPr>
        <w:suppressAutoHyphens/>
        <w:spacing w:before="120" w:after="120" w:line="312" w:lineRule="auto"/>
        <w:ind w:left="2552" w:hanging="425"/>
        <w:jc w:val="both"/>
        <w:rPr>
          <w:rFonts w:ascii="Arial" w:eastAsia="Arial" w:hAnsi="Arial" w:cs="Arial"/>
        </w:rPr>
      </w:pPr>
      <w:r w:rsidRPr="00D867F4">
        <w:rPr>
          <w:rFonts w:ascii="Arial" w:eastAsia="Arial" w:hAnsi="Arial" w:cs="Arial"/>
        </w:rPr>
        <w:t>a.1)</w:t>
      </w:r>
      <w:r w:rsidRPr="00D867F4">
        <w:rPr>
          <w:rFonts w:ascii="Arial" w:eastAsia="Arial" w:hAnsi="Arial" w:cs="Arial"/>
        </w:rPr>
        <w:tab/>
        <w:t>A multa cominatória corresponderá a 2% (dois por cento) acrescida na seguinte proporção, conforme perdure o descumprimento:</w:t>
      </w:r>
    </w:p>
    <w:p w14:paraId="17D332D0" w14:textId="55D6775E" w:rsidR="00D867F4" w:rsidRPr="00D867F4" w:rsidRDefault="00D867F4" w:rsidP="00AB50F6">
      <w:pPr>
        <w:pStyle w:val="PargrafodaLista"/>
        <w:numPr>
          <w:ilvl w:val="0"/>
          <w:numId w:val="18"/>
        </w:numPr>
        <w:suppressAutoHyphens/>
        <w:spacing w:before="120" w:after="120" w:line="312" w:lineRule="auto"/>
        <w:ind w:left="2977"/>
        <w:contextualSpacing w:val="0"/>
        <w:jc w:val="both"/>
        <w:rPr>
          <w:rFonts w:ascii="Arial" w:eastAsia="Arial" w:hAnsi="Arial" w:cs="Arial"/>
        </w:rPr>
      </w:pPr>
      <w:r w:rsidRPr="00D867F4">
        <w:rPr>
          <w:rFonts w:ascii="Arial" w:eastAsia="Arial" w:hAnsi="Arial" w:cs="Arial"/>
        </w:rPr>
        <w:t>até o 30º (trigésimo) dia – 0,1% (um décimo por cento) ao dia</w:t>
      </w:r>
      <w:r w:rsidR="00C45761">
        <w:rPr>
          <w:rFonts w:ascii="Arial" w:eastAsia="Arial" w:hAnsi="Arial" w:cs="Arial"/>
        </w:rPr>
        <w:t>.</w:t>
      </w:r>
    </w:p>
    <w:p w14:paraId="1C512297" w14:textId="77777777" w:rsidR="00D867F4" w:rsidRPr="00D867F4" w:rsidRDefault="00D867F4" w:rsidP="00AB50F6">
      <w:pPr>
        <w:pStyle w:val="PargrafodaLista"/>
        <w:numPr>
          <w:ilvl w:val="0"/>
          <w:numId w:val="18"/>
        </w:numPr>
        <w:suppressAutoHyphens/>
        <w:spacing w:before="120" w:after="120" w:line="312" w:lineRule="auto"/>
        <w:ind w:left="2977"/>
        <w:contextualSpacing w:val="0"/>
        <w:jc w:val="both"/>
        <w:rPr>
          <w:rFonts w:ascii="Arial" w:eastAsia="Arial" w:hAnsi="Arial" w:cs="Arial"/>
        </w:rPr>
      </w:pPr>
      <w:r w:rsidRPr="00D867F4">
        <w:rPr>
          <w:rFonts w:ascii="Arial" w:eastAsia="Arial" w:hAnsi="Arial" w:cs="Arial"/>
        </w:rPr>
        <w:t>a partir do 31 (trigésimo primeiro) dia – 0,2% (dois décimos por cento) ao dia.</w:t>
      </w:r>
    </w:p>
    <w:p w14:paraId="6FA8CA34" w14:textId="77777777" w:rsidR="00D867F4" w:rsidRPr="00D867F4" w:rsidRDefault="00D867F4" w:rsidP="00BF15EA">
      <w:pPr>
        <w:suppressAutoHyphens/>
        <w:spacing w:before="120" w:after="120" w:line="312" w:lineRule="auto"/>
        <w:ind w:left="2552" w:hanging="425"/>
        <w:jc w:val="both"/>
        <w:rPr>
          <w:rFonts w:ascii="Arial" w:eastAsia="Arial" w:hAnsi="Arial" w:cs="Arial"/>
        </w:rPr>
      </w:pPr>
      <w:r w:rsidRPr="00D867F4">
        <w:rPr>
          <w:rFonts w:ascii="Arial" w:eastAsia="Arial" w:hAnsi="Arial" w:cs="Arial"/>
        </w:rPr>
        <w:t>a.2) A multa cominatória será calculada com base no valor contratado dos bens fornecidos ou serviços prestados/realizados no período de medição em que se verificou a infração, e não poderá exceder a 30% desse valor.</w:t>
      </w:r>
    </w:p>
    <w:p w14:paraId="39621471" w14:textId="77777777" w:rsidR="00D867F4" w:rsidRPr="00D867F4" w:rsidRDefault="00D867F4" w:rsidP="00AB50F6">
      <w:pPr>
        <w:pStyle w:val="PargrafodaLista"/>
        <w:numPr>
          <w:ilvl w:val="4"/>
          <w:numId w:val="17"/>
        </w:numPr>
        <w:suppressAutoHyphens/>
        <w:spacing w:before="120" w:after="120" w:line="312" w:lineRule="auto"/>
        <w:ind w:left="2127" w:hanging="426"/>
        <w:contextualSpacing w:val="0"/>
        <w:jc w:val="both"/>
        <w:rPr>
          <w:rFonts w:ascii="Arial" w:eastAsia="Arial" w:hAnsi="Arial" w:cs="Arial"/>
        </w:rPr>
      </w:pPr>
      <w:r w:rsidRPr="00D867F4">
        <w:rPr>
          <w:rFonts w:ascii="Arial" w:eastAsia="Arial" w:hAnsi="Arial" w:cs="Arial"/>
        </w:rPr>
        <w:t xml:space="preserve">A multa moratória é aplicável quando o </w:t>
      </w:r>
      <w:r w:rsidRPr="00D867F4">
        <w:rPr>
          <w:rFonts w:ascii="Arial" w:eastAsia="Arial" w:hAnsi="Arial" w:cs="Arial"/>
          <w:b/>
          <w:bCs/>
        </w:rPr>
        <w:t>CONTRATADO</w:t>
      </w:r>
      <w:r w:rsidRPr="00D867F4">
        <w:rPr>
          <w:rFonts w:ascii="Arial" w:eastAsia="Arial" w:hAnsi="Arial" w:cs="Arial"/>
        </w:rPr>
        <w:t>, sem motivo justificado previamente, der causa ao descumprimento do prazo de entrega ou execução.</w:t>
      </w:r>
    </w:p>
    <w:p w14:paraId="02B70E18" w14:textId="77777777" w:rsidR="00D867F4" w:rsidRPr="00D867F4" w:rsidRDefault="00D867F4" w:rsidP="00BF15EA">
      <w:pPr>
        <w:pStyle w:val="PargrafodaLista"/>
        <w:suppressAutoHyphens/>
        <w:spacing w:before="120" w:after="120" w:line="312" w:lineRule="auto"/>
        <w:ind w:left="2552" w:hanging="425"/>
        <w:contextualSpacing w:val="0"/>
        <w:jc w:val="both"/>
        <w:rPr>
          <w:rFonts w:ascii="Arial" w:eastAsia="Arial" w:hAnsi="Arial" w:cs="Arial"/>
        </w:rPr>
      </w:pPr>
      <w:r w:rsidRPr="00D867F4">
        <w:rPr>
          <w:rFonts w:ascii="Arial" w:eastAsia="Arial" w:hAnsi="Arial" w:cs="Arial"/>
        </w:rPr>
        <w:t>b.1) A multa moratória, calculada sobre o valor da obrigação cumprida em atraso, será de 2,0% (dois por cento) acrescida na seguinte proporção, conforme perdure a mora:</w:t>
      </w:r>
    </w:p>
    <w:p w14:paraId="43A4566E" w14:textId="77386324" w:rsidR="00D867F4" w:rsidRPr="00D867F4" w:rsidRDefault="00D867F4" w:rsidP="00AB50F6">
      <w:pPr>
        <w:pStyle w:val="PargrafodaLista"/>
        <w:numPr>
          <w:ilvl w:val="0"/>
          <w:numId w:val="19"/>
        </w:numPr>
        <w:suppressAutoHyphens/>
        <w:spacing w:before="120" w:after="120" w:line="312" w:lineRule="auto"/>
        <w:ind w:left="2977" w:hanging="425"/>
        <w:contextualSpacing w:val="0"/>
        <w:jc w:val="both"/>
        <w:rPr>
          <w:rFonts w:ascii="Arial" w:eastAsia="Arial" w:hAnsi="Arial" w:cs="Arial"/>
        </w:rPr>
      </w:pPr>
      <w:r w:rsidRPr="00D867F4">
        <w:rPr>
          <w:rFonts w:ascii="Arial" w:eastAsia="Arial" w:hAnsi="Arial" w:cs="Arial"/>
        </w:rPr>
        <w:t>Até o 30º (trigésimo) dia – 0,2% (dois décimos por cento) ao dia</w:t>
      </w:r>
      <w:r w:rsidR="00C45761">
        <w:rPr>
          <w:rFonts w:ascii="Arial" w:eastAsia="Arial" w:hAnsi="Arial" w:cs="Arial"/>
        </w:rPr>
        <w:t>.</w:t>
      </w:r>
    </w:p>
    <w:p w14:paraId="12949E25" w14:textId="77777777" w:rsidR="00D867F4" w:rsidRPr="00D867F4" w:rsidRDefault="00D867F4" w:rsidP="00AB50F6">
      <w:pPr>
        <w:pStyle w:val="PargrafodaLista"/>
        <w:numPr>
          <w:ilvl w:val="0"/>
          <w:numId w:val="19"/>
        </w:numPr>
        <w:suppressAutoHyphens/>
        <w:spacing w:before="120" w:after="120" w:line="312" w:lineRule="auto"/>
        <w:ind w:left="2977"/>
        <w:contextualSpacing w:val="0"/>
        <w:jc w:val="both"/>
        <w:rPr>
          <w:rFonts w:ascii="Arial" w:eastAsia="Arial" w:hAnsi="Arial" w:cs="Arial"/>
        </w:rPr>
      </w:pPr>
      <w:r w:rsidRPr="00D867F4">
        <w:rPr>
          <w:rFonts w:ascii="Arial" w:eastAsia="Arial" w:hAnsi="Arial" w:cs="Arial"/>
        </w:rPr>
        <w:t>A partir do 31º (trigésimo primeiro) dia – 0,4% (quatro décimos por cento) ao dia.</w:t>
      </w:r>
    </w:p>
    <w:p w14:paraId="6A83B64C" w14:textId="77777777" w:rsidR="00D867F4" w:rsidRPr="00D867F4" w:rsidRDefault="00D867F4" w:rsidP="00BF15EA">
      <w:pPr>
        <w:pStyle w:val="PargrafodaLista"/>
        <w:suppressAutoHyphens/>
        <w:spacing w:before="120" w:after="120" w:line="312" w:lineRule="auto"/>
        <w:ind w:left="2552" w:hanging="425"/>
        <w:contextualSpacing w:val="0"/>
        <w:jc w:val="both"/>
        <w:rPr>
          <w:rFonts w:ascii="Arial" w:eastAsia="Arial" w:hAnsi="Arial" w:cs="Arial"/>
        </w:rPr>
      </w:pPr>
      <w:r w:rsidRPr="00D867F4">
        <w:rPr>
          <w:rFonts w:ascii="Arial" w:eastAsia="Arial" w:hAnsi="Arial" w:cs="Arial"/>
        </w:rPr>
        <w:t xml:space="preserve">b.2) A multa moratória não excederá a 30% (trinta por cento) da obrigação cumprida em atraso e a sua aplicação não impedirá que a Administração a converta em multa por inexecução e promova a </w:t>
      </w:r>
      <w:r w:rsidRPr="00D867F4">
        <w:rPr>
          <w:rFonts w:ascii="Arial" w:eastAsia="Arial" w:hAnsi="Arial" w:cs="Arial"/>
        </w:rPr>
        <w:lastRenderedPageBreak/>
        <w:t xml:space="preserve">extinção unilateral do contrato com a aplicação cumulada de outras sanções previstas na </w:t>
      </w:r>
      <w:hyperlink r:id="rId54" w:history="1">
        <w:r w:rsidRPr="00D867F4">
          <w:rPr>
            <w:rStyle w:val="Hyperlink"/>
            <w:rFonts w:ascii="Arial" w:hAnsi="Arial" w:cs="Arial"/>
          </w:rPr>
          <w:t>Resolução USP nº 8548/2023</w:t>
        </w:r>
      </w:hyperlink>
      <w:r w:rsidRPr="00D867F4">
        <w:rPr>
          <w:rFonts w:ascii="Arial" w:eastAsia="Arial" w:hAnsi="Arial" w:cs="Arial"/>
        </w:rPr>
        <w:t>.</w:t>
      </w:r>
    </w:p>
    <w:p w14:paraId="59F57F0A" w14:textId="77777777" w:rsidR="00D867F4" w:rsidRPr="00D867F4" w:rsidRDefault="00D867F4" w:rsidP="00AB50F6">
      <w:pPr>
        <w:pStyle w:val="PargrafodaLista"/>
        <w:numPr>
          <w:ilvl w:val="4"/>
          <w:numId w:val="17"/>
        </w:numPr>
        <w:suppressAutoHyphens/>
        <w:spacing w:before="120" w:after="120" w:line="312" w:lineRule="auto"/>
        <w:ind w:left="2126" w:hanging="425"/>
        <w:contextualSpacing w:val="0"/>
        <w:jc w:val="both"/>
        <w:rPr>
          <w:rFonts w:ascii="Arial" w:eastAsia="Arial" w:hAnsi="Arial" w:cs="Arial"/>
        </w:rPr>
      </w:pPr>
      <w:r w:rsidRPr="00D867F4">
        <w:rPr>
          <w:rFonts w:ascii="Arial" w:eastAsia="Arial" w:hAnsi="Arial" w:cs="Arial"/>
        </w:rPr>
        <w:t xml:space="preserve">A multa por inexecução total ou parcial do contrato, no importe de 30% (trinta por cento) do valor da obrigação não cumprida, será aplicada quando for imputável ao </w:t>
      </w:r>
      <w:r w:rsidRPr="00D867F4">
        <w:rPr>
          <w:rFonts w:ascii="Arial" w:eastAsia="Arial" w:hAnsi="Arial" w:cs="Arial"/>
          <w:b/>
          <w:bCs/>
        </w:rPr>
        <w:t>CONTRATADO</w:t>
      </w:r>
      <w:r w:rsidRPr="00D867F4">
        <w:rPr>
          <w:rFonts w:ascii="Arial" w:eastAsia="Arial" w:hAnsi="Arial" w:cs="Arial"/>
        </w:rPr>
        <w:t xml:space="preserve"> a responsabilidade pela inexecução do contrato nas condições pactuadas e não houver interesse no recebimento da obrigação em mora.</w:t>
      </w:r>
    </w:p>
    <w:bookmarkEnd w:id="25"/>
    <w:p w14:paraId="3A177F05" w14:textId="77777777" w:rsidR="00D867F4" w:rsidRPr="00D867F4" w:rsidRDefault="00D867F4" w:rsidP="00BF15EA">
      <w:pPr>
        <w:pStyle w:val="Nivel2"/>
        <w:spacing w:line="312" w:lineRule="auto"/>
        <w:ind w:left="709" w:hanging="709"/>
        <w:rPr>
          <w:sz w:val="24"/>
          <w:szCs w:val="24"/>
        </w:rPr>
      </w:pPr>
      <w:r w:rsidRPr="00D867F4">
        <w:rPr>
          <w:sz w:val="24"/>
          <w:szCs w:val="24"/>
        </w:rPr>
        <w:t xml:space="preserve">A aplicação das sanções previstas neste Contrato não exclui, em hipótese alguma, a obrigação de reparação integral do dano causado ao </w:t>
      </w:r>
      <w:r w:rsidRPr="00D867F4">
        <w:rPr>
          <w:b/>
          <w:bCs/>
          <w:sz w:val="24"/>
          <w:szCs w:val="24"/>
        </w:rPr>
        <w:t>CONTRATANTE</w:t>
      </w:r>
      <w:r w:rsidRPr="00D867F4">
        <w:rPr>
          <w:sz w:val="24"/>
          <w:szCs w:val="24"/>
        </w:rPr>
        <w:t xml:space="preserve"> (</w:t>
      </w:r>
      <w:hyperlink r:id="rId55" w:anchor="art156§9" w:history="1">
        <w:r w:rsidRPr="00D867F4">
          <w:rPr>
            <w:rStyle w:val="Hyperlink"/>
            <w:sz w:val="24"/>
            <w:szCs w:val="24"/>
          </w:rPr>
          <w:t>art. 156, §9º, da Lei nº 14.133, de 2021</w:t>
        </w:r>
      </w:hyperlink>
      <w:r w:rsidRPr="00D867F4">
        <w:rPr>
          <w:sz w:val="24"/>
          <w:szCs w:val="24"/>
        </w:rPr>
        <w:t>).</w:t>
      </w:r>
    </w:p>
    <w:p w14:paraId="3270BB3C" w14:textId="77777777" w:rsidR="00D867F4" w:rsidRPr="00D867F4" w:rsidRDefault="00D867F4" w:rsidP="00BF15EA">
      <w:pPr>
        <w:pStyle w:val="Nivel2"/>
        <w:spacing w:line="312" w:lineRule="auto"/>
        <w:ind w:left="709" w:hanging="709"/>
        <w:rPr>
          <w:sz w:val="24"/>
          <w:szCs w:val="24"/>
        </w:rPr>
      </w:pPr>
      <w:r w:rsidRPr="00D867F4">
        <w:rPr>
          <w:sz w:val="24"/>
          <w:szCs w:val="24"/>
        </w:rPr>
        <w:t>Todas as sanções previstas neste Contrato poderão ser aplicadas cumulativamente com a multa (</w:t>
      </w:r>
      <w:hyperlink r:id="rId56" w:anchor="art156§7" w:history="1">
        <w:r w:rsidRPr="00D867F4">
          <w:rPr>
            <w:rStyle w:val="Hyperlink"/>
            <w:sz w:val="24"/>
            <w:szCs w:val="24"/>
          </w:rPr>
          <w:t>art. 156, §7º, da Lei nº 14.133, de 2021</w:t>
        </w:r>
      </w:hyperlink>
      <w:r w:rsidRPr="00D867F4">
        <w:rPr>
          <w:sz w:val="24"/>
          <w:szCs w:val="24"/>
        </w:rPr>
        <w:t>).</w:t>
      </w:r>
    </w:p>
    <w:p w14:paraId="29CBAD29" w14:textId="77777777" w:rsidR="00D867F4" w:rsidRPr="00D867F4" w:rsidRDefault="00D867F4" w:rsidP="00BF15EA">
      <w:pPr>
        <w:pStyle w:val="Nivel3"/>
        <w:spacing w:line="312" w:lineRule="auto"/>
        <w:ind w:left="1560" w:hanging="851"/>
        <w:rPr>
          <w:sz w:val="24"/>
          <w:szCs w:val="24"/>
        </w:rPr>
      </w:pPr>
      <w:r w:rsidRPr="00D867F4">
        <w:rPr>
          <w:sz w:val="24"/>
          <w:szCs w:val="24"/>
        </w:rPr>
        <w:t>Antes da aplicação da multa será facultada a defesa do interessado no prazo de 15 (quinze) dias úteis, contado da data de sua intimação (</w:t>
      </w:r>
      <w:hyperlink r:id="rId57" w:anchor="art157" w:history="1">
        <w:r w:rsidRPr="00D867F4">
          <w:rPr>
            <w:rStyle w:val="Hyperlink"/>
            <w:sz w:val="24"/>
            <w:szCs w:val="24"/>
          </w:rPr>
          <w:t>art. 157, da Lei nº 14.133, de 2021</w:t>
        </w:r>
      </w:hyperlink>
      <w:r w:rsidRPr="00D867F4">
        <w:rPr>
          <w:sz w:val="24"/>
          <w:szCs w:val="24"/>
        </w:rPr>
        <w:t>).</w:t>
      </w:r>
    </w:p>
    <w:p w14:paraId="05BED8DD" w14:textId="77777777" w:rsidR="00D867F4" w:rsidRPr="00D867F4" w:rsidRDefault="00D867F4" w:rsidP="00BF15EA">
      <w:pPr>
        <w:pStyle w:val="Nivel3"/>
        <w:spacing w:line="312" w:lineRule="auto"/>
        <w:ind w:left="1560" w:hanging="851"/>
        <w:rPr>
          <w:sz w:val="24"/>
          <w:szCs w:val="24"/>
        </w:rPr>
      </w:pPr>
      <w:r w:rsidRPr="00D867F4">
        <w:rPr>
          <w:sz w:val="24"/>
          <w:szCs w:val="24"/>
        </w:rPr>
        <w:t xml:space="preserve">Se a multa aplicada e as indenizações cabíveis forem superiores ao valor do pagamento eventualmente devido pelo </w:t>
      </w:r>
      <w:r w:rsidRPr="00D867F4">
        <w:rPr>
          <w:b/>
          <w:bCs/>
          <w:sz w:val="24"/>
          <w:szCs w:val="24"/>
        </w:rPr>
        <w:t>CONTRATANTE</w:t>
      </w:r>
      <w:r w:rsidRPr="00D867F4">
        <w:rPr>
          <w:sz w:val="24"/>
          <w:szCs w:val="24"/>
        </w:rPr>
        <w:t xml:space="preserve"> ao </w:t>
      </w:r>
      <w:r w:rsidRPr="00D867F4">
        <w:rPr>
          <w:b/>
          <w:bCs/>
          <w:sz w:val="24"/>
          <w:szCs w:val="24"/>
        </w:rPr>
        <w:t>CONTRATADO</w:t>
      </w:r>
      <w:r w:rsidRPr="00D867F4">
        <w:rPr>
          <w:sz w:val="24"/>
          <w:szCs w:val="24"/>
        </w:rPr>
        <w:t>, além da perda desse valor, a diferença será descontada da garantia prestada ou será cobrada judicialmente (</w:t>
      </w:r>
      <w:hyperlink r:id="rId58" w:anchor="art156§8" w:history="1">
        <w:r w:rsidRPr="00D867F4">
          <w:rPr>
            <w:rStyle w:val="Hyperlink"/>
            <w:sz w:val="24"/>
            <w:szCs w:val="24"/>
          </w:rPr>
          <w:t>art. 156, §8º, da Lei nº 14.133, de 2021</w:t>
        </w:r>
      </w:hyperlink>
      <w:r w:rsidRPr="00D867F4">
        <w:rPr>
          <w:sz w:val="24"/>
          <w:szCs w:val="24"/>
        </w:rPr>
        <w:t>).</w:t>
      </w:r>
    </w:p>
    <w:p w14:paraId="05923708" w14:textId="77777777" w:rsidR="00D867F4" w:rsidRPr="00D867F4" w:rsidRDefault="00D867F4" w:rsidP="00BF15EA">
      <w:pPr>
        <w:pStyle w:val="Nivel3"/>
        <w:spacing w:line="312" w:lineRule="auto"/>
        <w:ind w:left="1560" w:hanging="851"/>
        <w:rPr>
          <w:sz w:val="24"/>
          <w:szCs w:val="24"/>
        </w:rPr>
      </w:pPr>
      <w:r w:rsidRPr="00D867F4">
        <w:rPr>
          <w:sz w:val="24"/>
          <w:szCs w:val="24"/>
        </w:rPr>
        <w:t xml:space="preserve">Previamente ao encaminhamento à cobrança judicial, a multa poderá ser recolhida administrativamente no prazo máximo de </w:t>
      </w:r>
      <w:r w:rsidRPr="00D867F4">
        <w:rPr>
          <w:color w:val="auto"/>
          <w:sz w:val="24"/>
          <w:szCs w:val="24"/>
        </w:rPr>
        <w:t xml:space="preserve">15 (quinze) dias úteis (art. 26, alínea “b” – </w:t>
      </w:r>
      <w:hyperlink r:id="rId59" w:history="1">
        <w:r w:rsidRPr="00D867F4">
          <w:rPr>
            <w:rStyle w:val="Hyperlink"/>
            <w:sz w:val="24"/>
            <w:szCs w:val="24"/>
          </w:rPr>
          <w:t>Resolução USP nº 8548/2023</w:t>
        </w:r>
      </w:hyperlink>
      <w:r w:rsidRPr="00D867F4">
        <w:rPr>
          <w:color w:val="auto"/>
          <w:sz w:val="24"/>
          <w:szCs w:val="24"/>
        </w:rPr>
        <w:t>),</w:t>
      </w:r>
      <w:r w:rsidRPr="00D867F4">
        <w:rPr>
          <w:i/>
          <w:iCs/>
          <w:color w:val="auto"/>
          <w:sz w:val="24"/>
          <w:szCs w:val="24"/>
        </w:rPr>
        <w:t xml:space="preserve"> </w:t>
      </w:r>
      <w:r w:rsidRPr="00D867F4">
        <w:rPr>
          <w:sz w:val="24"/>
          <w:szCs w:val="24"/>
        </w:rPr>
        <w:t>a contar da data do recebimento da comunicação enviada pela autoridade competente.</w:t>
      </w:r>
    </w:p>
    <w:p w14:paraId="5555EFD8" w14:textId="77777777" w:rsidR="00D867F4" w:rsidRPr="00D867F4" w:rsidRDefault="00D867F4" w:rsidP="00BF15EA">
      <w:pPr>
        <w:pStyle w:val="Nivel2"/>
        <w:spacing w:line="312" w:lineRule="auto"/>
        <w:ind w:left="709" w:hanging="709"/>
        <w:rPr>
          <w:sz w:val="24"/>
          <w:szCs w:val="24"/>
        </w:rPr>
      </w:pPr>
      <w:r w:rsidRPr="00D867F4">
        <w:rPr>
          <w:sz w:val="24"/>
          <w:szCs w:val="24"/>
        </w:rPr>
        <w:t xml:space="preserve">A aplicação das sanções realizar-se-á em processo administrativo que assegure o contraditório e a ampla defesa ao </w:t>
      </w:r>
      <w:r w:rsidRPr="00D867F4">
        <w:rPr>
          <w:b/>
          <w:bCs/>
          <w:sz w:val="24"/>
          <w:szCs w:val="24"/>
        </w:rPr>
        <w:t>CONTRATADO</w:t>
      </w:r>
      <w:r w:rsidRPr="00D867F4">
        <w:rPr>
          <w:sz w:val="24"/>
          <w:szCs w:val="24"/>
        </w:rPr>
        <w:t xml:space="preserve">, observando-se o procedimento previsto no </w:t>
      </w:r>
      <w:r w:rsidRPr="00D867F4">
        <w:rPr>
          <w:b/>
          <w:bCs/>
          <w:sz w:val="24"/>
          <w:szCs w:val="24"/>
        </w:rPr>
        <w:t xml:space="preserve">caput </w:t>
      </w:r>
      <w:r w:rsidRPr="00D867F4">
        <w:rPr>
          <w:sz w:val="24"/>
          <w:szCs w:val="24"/>
        </w:rPr>
        <w:t xml:space="preserve">e parágrafos do </w:t>
      </w:r>
      <w:hyperlink r:id="rId60" w:anchor="art158" w:history="1">
        <w:r w:rsidRPr="00D867F4">
          <w:rPr>
            <w:rStyle w:val="Hyperlink"/>
            <w:sz w:val="24"/>
            <w:szCs w:val="24"/>
          </w:rPr>
          <w:t>art. 158 da Lei nº 14.133, de 2021</w:t>
        </w:r>
      </w:hyperlink>
      <w:r w:rsidRPr="00D867F4">
        <w:rPr>
          <w:sz w:val="24"/>
          <w:szCs w:val="24"/>
        </w:rPr>
        <w:t>, para as penalidades de impedimento de licitar e contratar e de declaração de inidoneidade para licitar ou contratar.</w:t>
      </w:r>
    </w:p>
    <w:p w14:paraId="5CDF0550" w14:textId="77777777" w:rsidR="00D867F4" w:rsidRPr="00D867F4" w:rsidRDefault="00D867F4" w:rsidP="00BF15EA">
      <w:pPr>
        <w:pStyle w:val="Nivel2"/>
        <w:spacing w:line="312" w:lineRule="auto"/>
        <w:ind w:left="709" w:hanging="709"/>
        <w:rPr>
          <w:sz w:val="24"/>
          <w:szCs w:val="24"/>
        </w:rPr>
      </w:pPr>
      <w:r w:rsidRPr="00D867F4">
        <w:rPr>
          <w:sz w:val="24"/>
          <w:szCs w:val="24"/>
        </w:rPr>
        <w:t>Na aplicação das sanções serão considerados (</w:t>
      </w:r>
      <w:hyperlink r:id="rId61" w:anchor="art156§1" w:history="1">
        <w:r w:rsidRPr="00D867F4">
          <w:rPr>
            <w:rStyle w:val="Hyperlink"/>
            <w:sz w:val="24"/>
            <w:szCs w:val="24"/>
          </w:rPr>
          <w:t>art. 156, §1º, da Lei nº 14.133, de 2021</w:t>
        </w:r>
      </w:hyperlink>
      <w:r w:rsidRPr="00D867F4">
        <w:rPr>
          <w:sz w:val="24"/>
          <w:szCs w:val="24"/>
        </w:rPr>
        <w:t>):</w:t>
      </w:r>
    </w:p>
    <w:p w14:paraId="72DBB1B7" w14:textId="42DF41F9" w:rsidR="00D867F4" w:rsidRPr="00D867F4" w:rsidRDefault="00D867F4" w:rsidP="00BF15EA">
      <w:pPr>
        <w:numPr>
          <w:ilvl w:val="0"/>
          <w:numId w:val="9"/>
        </w:numPr>
        <w:suppressAutoHyphens/>
        <w:spacing w:before="120" w:after="120" w:line="312" w:lineRule="auto"/>
        <w:ind w:left="1134" w:hanging="425"/>
        <w:jc w:val="both"/>
        <w:rPr>
          <w:rFonts w:ascii="Arial" w:eastAsia="Arial" w:hAnsi="Arial" w:cs="Arial"/>
        </w:rPr>
      </w:pPr>
      <w:r w:rsidRPr="00D867F4">
        <w:rPr>
          <w:rFonts w:ascii="Arial" w:eastAsia="Arial" w:hAnsi="Arial" w:cs="Arial"/>
        </w:rPr>
        <w:t>a natureza e a gravidade da infração cometida</w:t>
      </w:r>
      <w:r w:rsidR="00C45761">
        <w:rPr>
          <w:rFonts w:ascii="Arial" w:eastAsia="Arial" w:hAnsi="Arial" w:cs="Arial"/>
        </w:rPr>
        <w:t>.</w:t>
      </w:r>
    </w:p>
    <w:p w14:paraId="713DA9A5" w14:textId="41812408" w:rsidR="00D867F4" w:rsidRPr="00D867F4" w:rsidRDefault="00D867F4" w:rsidP="00BF15EA">
      <w:pPr>
        <w:numPr>
          <w:ilvl w:val="0"/>
          <w:numId w:val="9"/>
        </w:numPr>
        <w:suppressAutoHyphens/>
        <w:spacing w:before="120" w:after="120" w:line="312" w:lineRule="auto"/>
        <w:ind w:left="1134" w:hanging="425"/>
        <w:jc w:val="both"/>
        <w:rPr>
          <w:rFonts w:ascii="Arial" w:eastAsia="Arial" w:hAnsi="Arial" w:cs="Arial"/>
        </w:rPr>
      </w:pPr>
      <w:r w:rsidRPr="00D867F4">
        <w:rPr>
          <w:rFonts w:ascii="Arial" w:eastAsia="Arial" w:hAnsi="Arial" w:cs="Arial"/>
        </w:rPr>
        <w:lastRenderedPageBreak/>
        <w:t>as peculiaridades do caso concreto</w:t>
      </w:r>
      <w:r w:rsidR="00C45761">
        <w:rPr>
          <w:rFonts w:ascii="Arial" w:eastAsia="Arial" w:hAnsi="Arial" w:cs="Arial"/>
        </w:rPr>
        <w:t>.</w:t>
      </w:r>
    </w:p>
    <w:p w14:paraId="65A21BFF" w14:textId="279D6A35" w:rsidR="00D867F4" w:rsidRPr="00D867F4" w:rsidRDefault="00D867F4" w:rsidP="00BF15EA">
      <w:pPr>
        <w:numPr>
          <w:ilvl w:val="0"/>
          <w:numId w:val="9"/>
        </w:numPr>
        <w:suppressAutoHyphens/>
        <w:spacing w:before="120" w:after="120" w:line="312" w:lineRule="auto"/>
        <w:ind w:left="1134" w:hanging="425"/>
        <w:jc w:val="both"/>
        <w:rPr>
          <w:rFonts w:ascii="Arial" w:eastAsia="Arial" w:hAnsi="Arial" w:cs="Arial"/>
        </w:rPr>
      </w:pPr>
      <w:r w:rsidRPr="00D867F4">
        <w:rPr>
          <w:rFonts w:ascii="Arial" w:eastAsia="Arial" w:hAnsi="Arial" w:cs="Arial"/>
        </w:rPr>
        <w:t>as circunstâncias agravantes ou atenuantes</w:t>
      </w:r>
      <w:r w:rsidR="00C45761">
        <w:rPr>
          <w:rFonts w:ascii="Arial" w:eastAsia="Arial" w:hAnsi="Arial" w:cs="Arial"/>
        </w:rPr>
        <w:t>.</w:t>
      </w:r>
    </w:p>
    <w:p w14:paraId="1718E59F" w14:textId="6B8CB213" w:rsidR="00D867F4" w:rsidRPr="00D867F4" w:rsidRDefault="00D867F4" w:rsidP="00BF15EA">
      <w:pPr>
        <w:numPr>
          <w:ilvl w:val="0"/>
          <w:numId w:val="9"/>
        </w:numPr>
        <w:suppressAutoHyphens/>
        <w:spacing w:before="120" w:after="120" w:line="312" w:lineRule="auto"/>
        <w:ind w:left="1134" w:hanging="425"/>
        <w:jc w:val="both"/>
        <w:rPr>
          <w:rFonts w:ascii="Arial" w:eastAsia="Arial" w:hAnsi="Arial" w:cs="Arial"/>
        </w:rPr>
      </w:pPr>
      <w:r w:rsidRPr="00D867F4">
        <w:rPr>
          <w:rFonts w:ascii="Arial" w:eastAsia="Arial" w:hAnsi="Arial" w:cs="Arial"/>
        </w:rPr>
        <w:t xml:space="preserve">os danos que dela provierem para o </w:t>
      </w:r>
      <w:r w:rsidRPr="00D867F4">
        <w:rPr>
          <w:rFonts w:ascii="Arial" w:eastAsia="Arial" w:hAnsi="Arial" w:cs="Arial"/>
          <w:b/>
          <w:bCs/>
        </w:rPr>
        <w:t>CONTRATANTE</w:t>
      </w:r>
      <w:r w:rsidR="00C45761">
        <w:rPr>
          <w:rFonts w:ascii="Arial" w:eastAsia="Arial" w:hAnsi="Arial" w:cs="Arial"/>
        </w:rPr>
        <w:t>.</w:t>
      </w:r>
    </w:p>
    <w:p w14:paraId="312DD263" w14:textId="77777777" w:rsidR="00D867F4" w:rsidRPr="00D867F4" w:rsidRDefault="00D867F4" w:rsidP="00BF15EA">
      <w:pPr>
        <w:numPr>
          <w:ilvl w:val="0"/>
          <w:numId w:val="9"/>
        </w:numPr>
        <w:suppressAutoHyphens/>
        <w:spacing w:before="120" w:after="120" w:line="312" w:lineRule="auto"/>
        <w:ind w:left="1134" w:hanging="425"/>
        <w:jc w:val="both"/>
        <w:rPr>
          <w:rFonts w:ascii="Arial" w:eastAsia="Arial" w:hAnsi="Arial" w:cs="Arial"/>
        </w:rPr>
      </w:pPr>
      <w:r w:rsidRPr="00D867F4">
        <w:rPr>
          <w:rFonts w:ascii="Arial" w:eastAsia="Arial" w:hAnsi="Arial" w:cs="Arial"/>
        </w:rPr>
        <w:t>a implantação ou o aperfeiçoamento de programa de integridade, conforme normas e orientações dos órgãos de controle.</w:t>
      </w:r>
    </w:p>
    <w:p w14:paraId="45ED00B2" w14:textId="77777777" w:rsidR="00D867F4" w:rsidRPr="00D867F4" w:rsidRDefault="00D867F4" w:rsidP="00BF15EA">
      <w:pPr>
        <w:pStyle w:val="Nivel2"/>
        <w:spacing w:line="312" w:lineRule="auto"/>
        <w:ind w:left="709" w:hanging="709"/>
        <w:rPr>
          <w:sz w:val="24"/>
          <w:szCs w:val="24"/>
        </w:rPr>
      </w:pPr>
      <w:r w:rsidRPr="00D867F4">
        <w:rPr>
          <w:sz w:val="24"/>
          <w:szCs w:val="24"/>
        </w:rPr>
        <w:t xml:space="preserve">Os atos previstos como infrações administrativas na </w:t>
      </w:r>
      <w:hyperlink r:id="rId62" w:history="1">
        <w:r w:rsidRPr="00D867F4">
          <w:rPr>
            <w:rStyle w:val="Hyperlink"/>
            <w:sz w:val="24"/>
            <w:szCs w:val="24"/>
          </w:rPr>
          <w:t>Lei nº 14.133, de 2021</w:t>
        </w:r>
      </w:hyperlink>
      <w:r w:rsidRPr="00D867F4">
        <w:rPr>
          <w:sz w:val="24"/>
          <w:szCs w:val="24"/>
        </w:rPr>
        <w:t xml:space="preserve">, ou em outras leis de licitações e contratos da Administração Pública que também sejam tipificados como atos lesivos na </w:t>
      </w:r>
      <w:hyperlink r:id="rId63" w:history="1">
        <w:r w:rsidRPr="00D867F4">
          <w:rPr>
            <w:rStyle w:val="Hyperlink"/>
            <w:sz w:val="24"/>
            <w:szCs w:val="24"/>
          </w:rPr>
          <w:t>Lei nº 12.846, de 2013</w:t>
        </w:r>
      </w:hyperlink>
      <w:r w:rsidRPr="00D867F4">
        <w:rPr>
          <w:sz w:val="24"/>
          <w:szCs w:val="24"/>
        </w:rPr>
        <w:t>, serão apurados e julgados conjuntamente, nos mesmos autos, observados o rito procedimental e autoridade competente definidos na referida Lei (</w:t>
      </w:r>
      <w:hyperlink r:id="rId64" w:history="1">
        <w:r w:rsidRPr="00D867F4">
          <w:rPr>
            <w:rStyle w:val="Hyperlink"/>
            <w:sz w:val="24"/>
            <w:szCs w:val="24"/>
          </w:rPr>
          <w:t>art. 159</w:t>
        </w:r>
      </w:hyperlink>
      <w:r w:rsidRPr="00D867F4">
        <w:rPr>
          <w:sz w:val="24"/>
          <w:szCs w:val="24"/>
        </w:rPr>
        <w:t>).</w:t>
      </w:r>
    </w:p>
    <w:p w14:paraId="3040999C" w14:textId="77777777" w:rsidR="00D867F4" w:rsidRPr="00D867F4" w:rsidRDefault="00D867F4" w:rsidP="00BF15EA">
      <w:pPr>
        <w:pStyle w:val="Nivel2"/>
        <w:spacing w:line="312" w:lineRule="auto"/>
        <w:ind w:left="709" w:hanging="709"/>
        <w:rPr>
          <w:i/>
          <w:iCs/>
          <w:sz w:val="24"/>
          <w:szCs w:val="24"/>
        </w:rPr>
      </w:pPr>
      <w:r w:rsidRPr="00D867F4">
        <w:rPr>
          <w:sz w:val="24"/>
          <w:szCs w:val="24"/>
        </w:rPr>
        <w:t xml:space="preserve">A personalidade jurídica do </w:t>
      </w:r>
      <w:r w:rsidRPr="00D867F4">
        <w:rPr>
          <w:b/>
          <w:bCs/>
          <w:sz w:val="24"/>
          <w:szCs w:val="24"/>
        </w:rPr>
        <w:t>CONTRATADO</w:t>
      </w:r>
      <w:r w:rsidRPr="00D867F4">
        <w:rPr>
          <w:sz w:val="24"/>
          <w:szCs w:val="24"/>
        </w:rPr>
        <w:t xml:space="preserve">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w:t>
      </w:r>
      <w:r w:rsidRPr="00D867F4">
        <w:rPr>
          <w:b/>
          <w:bCs/>
          <w:sz w:val="24"/>
          <w:szCs w:val="24"/>
        </w:rPr>
        <w:t>CONTRATADO</w:t>
      </w:r>
      <w:r w:rsidRPr="00D867F4">
        <w:rPr>
          <w:sz w:val="24"/>
          <w:szCs w:val="24"/>
        </w:rPr>
        <w:t>, observados, em todos os casos, o contraditório, a ampla defesa e a obrigatoriedade de análise jurídica prévia (</w:t>
      </w:r>
      <w:hyperlink r:id="rId65" w:anchor="art160" w:history="1">
        <w:r w:rsidRPr="00D867F4">
          <w:rPr>
            <w:rStyle w:val="Hyperlink"/>
            <w:sz w:val="24"/>
            <w:szCs w:val="24"/>
          </w:rPr>
          <w:t>art. 160, da Lei nº 14.133, de 2021</w:t>
        </w:r>
      </w:hyperlink>
      <w:r w:rsidRPr="00D867F4">
        <w:rPr>
          <w:sz w:val="24"/>
          <w:szCs w:val="24"/>
        </w:rPr>
        <w:t>).</w:t>
      </w:r>
    </w:p>
    <w:p w14:paraId="3951D38F" w14:textId="77777777" w:rsidR="00D867F4" w:rsidRPr="00D867F4" w:rsidRDefault="00D867F4" w:rsidP="00BF15EA">
      <w:pPr>
        <w:pStyle w:val="Nivel2"/>
        <w:spacing w:line="312" w:lineRule="auto"/>
        <w:ind w:left="709" w:hanging="709"/>
        <w:rPr>
          <w:i/>
          <w:iCs/>
          <w:sz w:val="24"/>
          <w:szCs w:val="24"/>
        </w:rPr>
      </w:pPr>
      <w:r w:rsidRPr="00D867F4">
        <w:rPr>
          <w:sz w:val="24"/>
          <w:szCs w:val="24"/>
        </w:rPr>
        <w:t xml:space="preserve">As sanções de impedimento de licitar e contratar e declaração de inidoneidade para licitar ou contratar são passíveis de reabilitação na forma do </w:t>
      </w:r>
      <w:hyperlink r:id="rId66" w:anchor="163" w:history="1">
        <w:r w:rsidRPr="00D867F4">
          <w:rPr>
            <w:rStyle w:val="Hyperlink"/>
            <w:sz w:val="24"/>
            <w:szCs w:val="24"/>
          </w:rPr>
          <w:t>art. 163 da Lei nº 14.133/21</w:t>
        </w:r>
      </w:hyperlink>
      <w:r w:rsidRPr="00D867F4">
        <w:rPr>
          <w:sz w:val="24"/>
          <w:szCs w:val="24"/>
        </w:rPr>
        <w:t>.</w:t>
      </w:r>
    </w:p>
    <w:p w14:paraId="132DDF48" w14:textId="77777777" w:rsidR="00D867F4" w:rsidRPr="00D867F4" w:rsidRDefault="00D867F4" w:rsidP="00BF15EA">
      <w:pPr>
        <w:pStyle w:val="Nivel2"/>
        <w:spacing w:line="312" w:lineRule="auto"/>
        <w:ind w:left="709" w:hanging="709"/>
        <w:rPr>
          <w:sz w:val="24"/>
          <w:szCs w:val="24"/>
        </w:rPr>
      </w:pPr>
      <w:r w:rsidRPr="00D867F4">
        <w:rPr>
          <w:sz w:val="24"/>
          <w:szCs w:val="24"/>
        </w:rPr>
        <w:t xml:space="preserve">As multas devidas pelo </w:t>
      </w:r>
      <w:r w:rsidRPr="00D867F4">
        <w:rPr>
          <w:b/>
          <w:bCs/>
          <w:sz w:val="24"/>
          <w:szCs w:val="24"/>
        </w:rPr>
        <w:t>CONTRATADO</w:t>
      </w:r>
      <w:r w:rsidRPr="00D867F4">
        <w:rPr>
          <w:sz w:val="24"/>
          <w:szCs w:val="24"/>
        </w:rPr>
        <w:t xml:space="preserve"> poderão ser compensadas com pagamentos eventualmente devidos pela Administração, ainda quando resultantes da execução de outro contrato, e/ou descontadas da garantia do respectivo contrato ou, quando for o caso, a Administração efetuará a cobrança judicialmente (art. 11 – </w:t>
      </w:r>
      <w:hyperlink r:id="rId67" w:history="1">
        <w:r w:rsidRPr="00D867F4">
          <w:rPr>
            <w:rStyle w:val="Hyperlink"/>
            <w:iCs/>
            <w:sz w:val="24"/>
            <w:szCs w:val="24"/>
          </w:rPr>
          <w:t>Resolução USP nº 8548/2023</w:t>
        </w:r>
      </w:hyperlink>
      <w:r w:rsidRPr="00D867F4">
        <w:rPr>
          <w:sz w:val="24"/>
          <w:szCs w:val="24"/>
        </w:rPr>
        <w:t>).</w:t>
      </w:r>
    </w:p>
    <w:p w14:paraId="61DB87D3" w14:textId="77777777" w:rsidR="00D867F4" w:rsidRPr="00D867F4" w:rsidRDefault="00D867F4" w:rsidP="00BF15EA">
      <w:pPr>
        <w:pStyle w:val="Nivel2"/>
        <w:spacing w:line="312" w:lineRule="auto"/>
        <w:ind w:left="709" w:hanging="709"/>
        <w:rPr>
          <w:sz w:val="24"/>
          <w:szCs w:val="24"/>
        </w:rPr>
      </w:pPr>
      <w:r w:rsidRPr="00D867F4">
        <w:rPr>
          <w:sz w:val="24"/>
          <w:szCs w:val="24"/>
        </w:rPr>
        <w:t xml:space="preserve">As multas e demais débitos não pagos pelo </w:t>
      </w:r>
      <w:r w:rsidRPr="00D867F4">
        <w:rPr>
          <w:b/>
          <w:bCs/>
          <w:sz w:val="24"/>
          <w:szCs w:val="24"/>
        </w:rPr>
        <w:t>CONTRATADO</w:t>
      </w:r>
      <w:r w:rsidRPr="00D867F4">
        <w:rPr>
          <w:sz w:val="24"/>
          <w:szCs w:val="24"/>
        </w:rPr>
        <w:t xml:space="preserve"> são passíveis de registro no </w:t>
      </w:r>
      <w:r w:rsidRPr="00D867F4">
        <w:rPr>
          <w:b/>
          <w:bCs/>
          <w:sz w:val="24"/>
          <w:szCs w:val="24"/>
        </w:rPr>
        <w:t>CADIN</w:t>
      </w:r>
      <w:r w:rsidRPr="00D867F4">
        <w:rPr>
          <w:sz w:val="24"/>
          <w:szCs w:val="24"/>
        </w:rPr>
        <w:t xml:space="preserve"> Estadual, mediante prévio procedimento administrativo, observado o contraditório e a ampla defesa, em consonância com o disposto na </w:t>
      </w:r>
      <w:hyperlink r:id="rId68" w:history="1">
        <w:r w:rsidRPr="00D867F4">
          <w:rPr>
            <w:rStyle w:val="Hyperlink"/>
            <w:sz w:val="24"/>
            <w:szCs w:val="24"/>
          </w:rPr>
          <w:t>Portaria GR nº 6723/2016</w:t>
        </w:r>
      </w:hyperlink>
      <w:r w:rsidRPr="00D867F4">
        <w:rPr>
          <w:sz w:val="24"/>
          <w:szCs w:val="24"/>
        </w:rPr>
        <w:t>.</w:t>
      </w:r>
    </w:p>
    <w:p w14:paraId="3DF68C1C" w14:textId="77777777" w:rsidR="00D867F4" w:rsidRPr="00D867F4" w:rsidRDefault="00D867F4" w:rsidP="00BF15EA">
      <w:pPr>
        <w:pStyle w:val="Nivel2"/>
        <w:spacing w:line="312" w:lineRule="auto"/>
        <w:ind w:left="709" w:hanging="709"/>
        <w:rPr>
          <w:sz w:val="24"/>
          <w:szCs w:val="24"/>
        </w:rPr>
      </w:pPr>
      <w:bookmarkStart w:id="26" w:name="_Hlk159495401"/>
      <w:r w:rsidRPr="00D867F4">
        <w:rPr>
          <w:sz w:val="24"/>
          <w:szCs w:val="24"/>
        </w:rPr>
        <w:lastRenderedPageBreak/>
        <w:t xml:space="preserve">O </w:t>
      </w:r>
      <w:r w:rsidRPr="00D867F4">
        <w:rPr>
          <w:b/>
          <w:bCs/>
          <w:sz w:val="24"/>
          <w:szCs w:val="24"/>
        </w:rPr>
        <w:t>CONTRATANTE</w:t>
      </w:r>
      <w:r w:rsidRPr="00D867F4">
        <w:rPr>
          <w:sz w:val="24"/>
          <w:szCs w:val="24"/>
        </w:rPr>
        <w:t xml:space="preserve"> deverá, no prazo máximo de 15 (quinze) dias úteis, contados a partir da data de aplicação da sanção, informar e manter atualizados os dados relativos às sanções por ele aplicadas, para fins de publicidade nos seguintes sistemas:</w:t>
      </w:r>
    </w:p>
    <w:p w14:paraId="3669DB93" w14:textId="679463DE" w:rsidR="00D867F4" w:rsidRPr="00D867F4" w:rsidRDefault="00D867F4" w:rsidP="00BF15EA">
      <w:pPr>
        <w:pStyle w:val="Nivel3"/>
        <w:spacing w:line="312" w:lineRule="auto"/>
        <w:ind w:left="1843" w:hanging="1134"/>
        <w:rPr>
          <w:sz w:val="24"/>
          <w:szCs w:val="24"/>
        </w:rPr>
      </w:pPr>
      <w:r w:rsidRPr="00D867F4">
        <w:rPr>
          <w:sz w:val="24"/>
          <w:szCs w:val="24"/>
        </w:rPr>
        <w:t>Cadastro Nacional de Empresas Inidôneas e Suspensas – CEIS (https://</w:t>
      </w:r>
      <w:hyperlink r:id="rId69" w:history="1">
        <w:r w:rsidRPr="00D867F4">
          <w:rPr>
            <w:rStyle w:val="Hyperlink"/>
            <w:sz w:val="24"/>
            <w:szCs w:val="24"/>
          </w:rPr>
          <w:t>portaldatransparencia</w:t>
        </w:r>
      </w:hyperlink>
      <w:r w:rsidRPr="00D867F4">
        <w:rPr>
          <w:sz w:val="24"/>
          <w:szCs w:val="24"/>
        </w:rPr>
        <w:t>.gov.br/</w:t>
      </w:r>
      <w:proofErr w:type="spellStart"/>
      <w:r w:rsidRPr="00D867F4">
        <w:rPr>
          <w:sz w:val="24"/>
          <w:szCs w:val="24"/>
        </w:rPr>
        <w:t>sancoes</w:t>
      </w:r>
      <w:proofErr w:type="spellEnd"/>
      <w:r w:rsidRPr="00D867F4">
        <w:rPr>
          <w:sz w:val="24"/>
          <w:szCs w:val="24"/>
        </w:rPr>
        <w:t>/consulta)</w:t>
      </w:r>
      <w:r w:rsidR="00C45761">
        <w:rPr>
          <w:sz w:val="24"/>
          <w:szCs w:val="24"/>
        </w:rPr>
        <w:t>.</w:t>
      </w:r>
    </w:p>
    <w:p w14:paraId="1619623C" w14:textId="155C9B00" w:rsidR="00D867F4" w:rsidRPr="00D867F4" w:rsidRDefault="00D867F4" w:rsidP="00BF15EA">
      <w:pPr>
        <w:pStyle w:val="Nivel3"/>
        <w:spacing w:line="312" w:lineRule="auto"/>
        <w:ind w:left="1843" w:hanging="1134"/>
        <w:rPr>
          <w:sz w:val="24"/>
          <w:szCs w:val="24"/>
        </w:rPr>
      </w:pPr>
      <w:r w:rsidRPr="00D867F4">
        <w:rPr>
          <w:sz w:val="24"/>
          <w:szCs w:val="24"/>
        </w:rPr>
        <w:t>Cadastro Nacional de Empresas Punidas – CNEP (</w:t>
      </w:r>
      <w:hyperlink r:id="rId70" w:history="1">
        <w:r w:rsidRPr="00D867F4">
          <w:rPr>
            <w:sz w:val="24"/>
            <w:szCs w:val="24"/>
          </w:rPr>
          <w:t>https://portaldatransparencia.gov.br/sancoes/consulta</w:t>
        </w:r>
      </w:hyperlink>
      <w:r w:rsidRPr="00D867F4">
        <w:rPr>
          <w:sz w:val="24"/>
          <w:szCs w:val="24"/>
        </w:rPr>
        <w:t>)</w:t>
      </w:r>
      <w:r w:rsidR="00C45761">
        <w:rPr>
          <w:sz w:val="24"/>
          <w:szCs w:val="24"/>
        </w:rPr>
        <w:t>.</w:t>
      </w:r>
    </w:p>
    <w:p w14:paraId="66DA4461" w14:textId="1DA60F23" w:rsidR="00D867F4" w:rsidRPr="00D867F4" w:rsidRDefault="00D867F4" w:rsidP="00BF15EA">
      <w:pPr>
        <w:pStyle w:val="Nivel3"/>
        <w:spacing w:line="312" w:lineRule="auto"/>
        <w:ind w:left="1843" w:hanging="1134"/>
        <w:rPr>
          <w:sz w:val="24"/>
          <w:szCs w:val="24"/>
        </w:rPr>
      </w:pPr>
      <w:r w:rsidRPr="00D867F4">
        <w:rPr>
          <w:sz w:val="24"/>
          <w:szCs w:val="24"/>
        </w:rPr>
        <w:t>Sistema Eletrônico de Aplicação e Registro de Sanções Administrativas – e-Sanções - (</w:t>
      </w:r>
      <w:hyperlink r:id="rId71" w:history="1">
        <w:r w:rsidRPr="00D867F4">
          <w:rPr>
            <w:rStyle w:val="Hyperlink"/>
            <w:sz w:val="24"/>
            <w:szCs w:val="24"/>
          </w:rPr>
          <w:t>http://www.esancoes.sp.gov.br</w:t>
        </w:r>
      </w:hyperlink>
      <w:r w:rsidRPr="00D867F4">
        <w:rPr>
          <w:sz w:val="24"/>
          <w:szCs w:val="24"/>
        </w:rPr>
        <w:t>)</w:t>
      </w:r>
      <w:r w:rsidR="00C45761">
        <w:rPr>
          <w:sz w:val="24"/>
          <w:szCs w:val="24"/>
        </w:rPr>
        <w:t>.</w:t>
      </w:r>
      <w:r w:rsidRPr="00D867F4">
        <w:rPr>
          <w:sz w:val="24"/>
          <w:szCs w:val="24"/>
        </w:rPr>
        <w:t xml:space="preserve"> </w:t>
      </w:r>
    </w:p>
    <w:p w14:paraId="7350207A" w14:textId="6758ED02" w:rsidR="00D867F4" w:rsidRPr="00D867F4" w:rsidRDefault="00D867F4" w:rsidP="00BF15EA">
      <w:pPr>
        <w:pStyle w:val="Nivel3"/>
        <w:spacing w:line="312" w:lineRule="auto"/>
        <w:ind w:left="1843" w:hanging="1134"/>
        <w:rPr>
          <w:sz w:val="24"/>
          <w:szCs w:val="24"/>
        </w:rPr>
      </w:pPr>
      <w:r w:rsidRPr="00D867F4">
        <w:rPr>
          <w:sz w:val="24"/>
          <w:szCs w:val="24"/>
        </w:rPr>
        <w:t>Sistema Apenados do Tribunal de Contas do Estado de São Paulo - (</w:t>
      </w:r>
      <w:hyperlink r:id="rId72" w:history="1">
        <w:r w:rsidRPr="00D867F4">
          <w:rPr>
            <w:rStyle w:val="Hyperlink"/>
            <w:sz w:val="24"/>
            <w:szCs w:val="24"/>
          </w:rPr>
          <w:t>https://www.tce.sp.gov.br/apenados</w:t>
        </w:r>
      </w:hyperlink>
      <w:r w:rsidRPr="00D867F4">
        <w:rPr>
          <w:sz w:val="24"/>
          <w:szCs w:val="24"/>
        </w:rPr>
        <w:t>).</w:t>
      </w:r>
      <w:bookmarkEnd w:id="26"/>
    </w:p>
    <w:bookmarkEnd w:id="24"/>
    <w:p w14:paraId="668FB91E" w14:textId="77777777" w:rsidR="00D52CD2" w:rsidRPr="00D104E7" w:rsidRDefault="00D52CD2" w:rsidP="00BF15EA">
      <w:pPr>
        <w:pStyle w:val="Nivel2"/>
        <w:numPr>
          <w:ilvl w:val="0"/>
          <w:numId w:val="0"/>
        </w:numPr>
        <w:spacing w:line="312" w:lineRule="auto"/>
        <w:ind w:left="709"/>
        <w:rPr>
          <w:sz w:val="24"/>
          <w:szCs w:val="24"/>
        </w:rPr>
      </w:pPr>
    </w:p>
    <w:p w14:paraId="1577FB28" w14:textId="447AB5AE" w:rsidR="00DC41DD" w:rsidRDefault="00DC41DD" w:rsidP="00BF15EA">
      <w:pPr>
        <w:pStyle w:val="Nivel01"/>
        <w:spacing w:before="120" w:after="120" w:line="312" w:lineRule="auto"/>
        <w:ind w:left="0" w:firstLine="0"/>
        <w:rPr>
          <w:sz w:val="24"/>
          <w:szCs w:val="24"/>
        </w:rPr>
      </w:pPr>
      <w:r w:rsidRPr="00D104E7">
        <w:rPr>
          <w:sz w:val="24"/>
          <w:szCs w:val="24"/>
        </w:rPr>
        <w:t xml:space="preserve">CLÁUSULA DÉCIMA </w:t>
      </w:r>
      <w:r w:rsidR="007C36B9" w:rsidRPr="00D104E7">
        <w:rPr>
          <w:sz w:val="24"/>
          <w:szCs w:val="24"/>
        </w:rPr>
        <w:t xml:space="preserve">TERCEIRA </w:t>
      </w:r>
      <w:r w:rsidRPr="00D104E7">
        <w:rPr>
          <w:sz w:val="24"/>
          <w:szCs w:val="24"/>
        </w:rPr>
        <w:t>– DA EXTINÇÃO CONTRATUAL (</w:t>
      </w:r>
      <w:hyperlink r:id="rId73" w:anchor="art92" w:history="1">
        <w:r w:rsidRPr="00D104E7">
          <w:rPr>
            <w:rStyle w:val="Hyperlink"/>
            <w:sz w:val="24"/>
            <w:szCs w:val="24"/>
          </w:rPr>
          <w:t>art. 92, XIX</w:t>
        </w:r>
      </w:hyperlink>
      <w:r w:rsidRPr="00D104E7">
        <w:rPr>
          <w:sz w:val="24"/>
          <w:szCs w:val="24"/>
        </w:rPr>
        <w:t>)</w:t>
      </w:r>
    </w:p>
    <w:p w14:paraId="6D480A11" w14:textId="30F83F7F" w:rsidR="00DC41DD" w:rsidRPr="00091A37" w:rsidRDefault="00DC41DD" w:rsidP="00BF15EA">
      <w:pPr>
        <w:pStyle w:val="Nivel2"/>
        <w:spacing w:line="312" w:lineRule="auto"/>
        <w:ind w:left="709" w:hanging="709"/>
        <w:rPr>
          <w:sz w:val="24"/>
          <w:szCs w:val="24"/>
        </w:rPr>
      </w:pPr>
      <w:bookmarkStart w:id="27" w:name="_Hlk133502024"/>
      <w:bookmarkStart w:id="28" w:name="_Hlk162001264"/>
      <w:r w:rsidRPr="00091A37">
        <w:rPr>
          <w:sz w:val="24"/>
          <w:szCs w:val="24"/>
        </w:rPr>
        <w:t xml:space="preserve">O contrato </w:t>
      </w:r>
      <w:r w:rsidR="00B53F7A" w:rsidRPr="00091A37">
        <w:rPr>
          <w:sz w:val="24"/>
          <w:szCs w:val="24"/>
        </w:rPr>
        <w:t xml:space="preserve">será extinto </w:t>
      </w:r>
      <w:r w:rsidRPr="00091A37">
        <w:rPr>
          <w:sz w:val="24"/>
          <w:szCs w:val="24"/>
        </w:rPr>
        <w:t>quando cumpridas as obrigações de ambas as partes, ainda que isso ocorra antes do prazo estipulado para tanto.</w:t>
      </w:r>
    </w:p>
    <w:p w14:paraId="7FB71ECA" w14:textId="62E12435" w:rsidR="00DC41DD" w:rsidRPr="00091A37" w:rsidRDefault="00DC41DD" w:rsidP="00BF15EA">
      <w:pPr>
        <w:pStyle w:val="Nivel2"/>
        <w:spacing w:line="312" w:lineRule="auto"/>
        <w:ind w:left="709" w:hanging="709"/>
        <w:rPr>
          <w:sz w:val="24"/>
          <w:szCs w:val="24"/>
        </w:rPr>
      </w:pPr>
      <w:r w:rsidRPr="00091A37">
        <w:rPr>
          <w:sz w:val="24"/>
          <w:szCs w:val="24"/>
        </w:rPr>
        <w:t xml:space="preserve">Se as obrigações não forem cumpridas no prazo estipulado, a vigência ficará prorrogada até a conclusão do objeto, caso em que deverá a </w:t>
      </w:r>
      <w:r w:rsidR="00D30C39" w:rsidRPr="00091A37">
        <w:rPr>
          <w:b/>
          <w:bCs/>
          <w:sz w:val="24"/>
          <w:szCs w:val="24"/>
        </w:rPr>
        <w:t>CONTRATANTE</w:t>
      </w:r>
      <w:r w:rsidR="002950F2" w:rsidRPr="00091A37">
        <w:rPr>
          <w:sz w:val="24"/>
          <w:szCs w:val="24"/>
        </w:rPr>
        <w:t xml:space="preserve"> </w:t>
      </w:r>
      <w:r w:rsidRPr="00091A37">
        <w:rPr>
          <w:sz w:val="24"/>
          <w:szCs w:val="24"/>
        </w:rPr>
        <w:t>providenciar a readequação do cronograma fixado para o contrato.</w:t>
      </w:r>
    </w:p>
    <w:bookmarkEnd w:id="27"/>
    <w:p w14:paraId="2F252BE3" w14:textId="714E4F25" w:rsidR="00DC41DD" w:rsidRPr="00091A37" w:rsidRDefault="00D90042" w:rsidP="00D90042">
      <w:pPr>
        <w:pStyle w:val="Nvel3-R"/>
        <w:numPr>
          <w:ilvl w:val="0"/>
          <w:numId w:val="0"/>
        </w:numPr>
        <w:spacing w:line="312" w:lineRule="auto"/>
        <w:ind w:left="709" w:hanging="709"/>
        <w:rPr>
          <w:color w:val="000000"/>
          <w:sz w:val="24"/>
          <w:szCs w:val="24"/>
        </w:rPr>
      </w:pPr>
      <w:r>
        <w:rPr>
          <w:i w:val="0"/>
          <w:iCs w:val="0"/>
          <w:color w:val="000000"/>
          <w:sz w:val="24"/>
          <w:szCs w:val="24"/>
        </w:rPr>
        <w:t xml:space="preserve">13.3. </w:t>
      </w:r>
      <w:r w:rsidR="00DC41DD" w:rsidRPr="00091A37">
        <w:rPr>
          <w:i w:val="0"/>
          <w:iCs w:val="0"/>
          <w:color w:val="000000"/>
          <w:sz w:val="24"/>
          <w:szCs w:val="24"/>
        </w:rPr>
        <w:t xml:space="preserve">Quando a não conclusão do contrato referida no item anterior decorrer de culpa </w:t>
      </w:r>
      <w:r w:rsidR="00F601D4" w:rsidRPr="00091A37">
        <w:rPr>
          <w:i w:val="0"/>
          <w:iCs w:val="0"/>
          <w:color w:val="000000"/>
          <w:sz w:val="24"/>
          <w:szCs w:val="24"/>
        </w:rPr>
        <w:t>d</w:t>
      </w:r>
      <w:r w:rsidR="00CD79F0" w:rsidRPr="00091A37">
        <w:rPr>
          <w:i w:val="0"/>
          <w:iCs w:val="0"/>
          <w:color w:val="000000"/>
          <w:sz w:val="24"/>
          <w:szCs w:val="24"/>
        </w:rPr>
        <w:t xml:space="preserve">o </w:t>
      </w:r>
      <w:r w:rsidR="00CD79F0" w:rsidRPr="00091A37">
        <w:rPr>
          <w:b/>
          <w:bCs/>
          <w:i w:val="0"/>
          <w:iCs w:val="0"/>
          <w:color w:val="000000"/>
          <w:sz w:val="24"/>
          <w:szCs w:val="24"/>
        </w:rPr>
        <w:t>CONTRATADO</w:t>
      </w:r>
      <w:r w:rsidR="00DC41DD" w:rsidRPr="00091A37">
        <w:rPr>
          <w:i w:val="0"/>
          <w:iCs w:val="0"/>
          <w:color w:val="000000"/>
          <w:sz w:val="24"/>
          <w:szCs w:val="24"/>
        </w:rPr>
        <w:t>:</w:t>
      </w:r>
    </w:p>
    <w:p w14:paraId="40116AB9" w14:textId="77777777" w:rsidR="00DC41DD" w:rsidRPr="00091A37" w:rsidRDefault="00DC41DD" w:rsidP="00BF15EA">
      <w:pPr>
        <w:pStyle w:val="PargrafodaLista"/>
        <w:numPr>
          <w:ilvl w:val="0"/>
          <w:numId w:val="10"/>
        </w:numPr>
        <w:tabs>
          <w:tab w:val="clear" w:pos="0"/>
        </w:tabs>
        <w:suppressAutoHyphens/>
        <w:spacing w:before="120" w:after="120" w:line="312" w:lineRule="auto"/>
        <w:ind w:left="1134" w:hanging="425"/>
        <w:contextualSpacing w:val="0"/>
        <w:jc w:val="both"/>
        <w:rPr>
          <w:rFonts w:ascii="Arial" w:hAnsi="Arial" w:cs="Arial"/>
          <w:color w:val="000000"/>
        </w:rPr>
      </w:pPr>
      <w:r w:rsidRPr="00091A37">
        <w:rPr>
          <w:rFonts w:ascii="Arial" w:hAnsi="Arial" w:cs="Arial"/>
          <w:color w:val="000000"/>
        </w:rPr>
        <w:t xml:space="preserve">ficará ele constituído em mora, sendo-lhe aplicáveis as respectivas sanções administrativas; e  </w:t>
      </w:r>
    </w:p>
    <w:p w14:paraId="4C3CBAEE" w14:textId="3A7FE0A4" w:rsidR="00EE7D53" w:rsidRPr="00091A37" w:rsidRDefault="00DC41DD" w:rsidP="00BF15EA">
      <w:pPr>
        <w:pStyle w:val="PargrafodaLista"/>
        <w:numPr>
          <w:ilvl w:val="0"/>
          <w:numId w:val="10"/>
        </w:numPr>
        <w:tabs>
          <w:tab w:val="clear" w:pos="0"/>
        </w:tabs>
        <w:suppressAutoHyphens/>
        <w:spacing w:before="120" w:after="120" w:line="312" w:lineRule="auto"/>
        <w:ind w:left="1134" w:hanging="425"/>
        <w:contextualSpacing w:val="0"/>
        <w:jc w:val="both"/>
        <w:rPr>
          <w:rFonts w:ascii="Arial" w:hAnsi="Arial" w:cs="Arial"/>
          <w:b/>
          <w:bCs/>
          <w:i/>
          <w:iCs/>
          <w:color w:val="FF0000"/>
        </w:rPr>
      </w:pPr>
      <w:r w:rsidRPr="00091A37">
        <w:rPr>
          <w:rFonts w:ascii="Arial" w:hAnsi="Arial" w:cs="Arial"/>
          <w:color w:val="000000"/>
        </w:rPr>
        <w:t xml:space="preserve">poderá a </w:t>
      </w:r>
      <w:r w:rsidR="00D30C39" w:rsidRPr="00091A37">
        <w:rPr>
          <w:rFonts w:ascii="Arial" w:hAnsi="Arial" w:cs="Arial"/>
          <w:b/>
          <w:bCs/>
          <w:color w:val="000000"/>
        </w:rPr>
        <w:t>CONTRATANTE</w:t>
      </w:r>
      <w:r w:rsidR="002950F2" w:rsidRPr="00091A37">
        <w:rPr>
          <w:rFonts w:ascii="Arial" w:hAnsi="Arial" w:cs="Arial"/>
          <w:color w:val="000000"/>
        </w:rPr>
        <w:t xml:space="preserve"> </w:t>
      </w:r>
      <w:r w:rsidRPr="00091A37">
        <w:rPr>
          <w:rFonts w:ascii="Arial" w:hAnsi="Arial" w:cs="Arial"/>
          <w:color w:val="000000"/>
        </w:rPr>
        <w:t>optar pela extinção do contrato e, nesse caso, adotará as medidas admitidas em lei para a continuidade da execução contratual.</w:t>
      </w:r>
      <w:r w:rsidR="00D52CD2" w:rsidRPr="00091A37">
        <w:rPr>
          <w:rFonts w:ascii="Arial" w:hAnsi="Arial" w:cs="Arial"/>
          <w:color w:val="000000"/>
        </w:rPr>
        <w:t xml:space="preserve"> </w:t>
      </w:r>
    </w:p>
    <w:p w14:paraId="02E1B7B5" w14:textId="35C071F5" w:rsidR="00DC41DD" w:rsidRPr="00D104E7" w:rsidRDefault="00D90042" w:rsidP="00D90042">
      <w:pPr>
        <w:pStyle w:val="Nivel2"/>
        <w:numPr>
          <w:ilvl w:val="0"/>
          <w:numId w:val="0"/>
        </w:numPr>
        <w:spacing w:line="312" w:lineRule="auto"/>
        <w:ind w:left="567" w:hanging="567"/>
        <w:rPr>
          <w:sz w:val="24"/>
          <w:szCs w:val="24"/>
        </w:rPr>
      </w:pPr>
      <w:bookmarkStart w:id="29" w:name="_Hlk162001600"/>
      <w:bookmarkEnd w:id="28"/>
      <w:r>
        <w:rPr>
          <w:sz w:val="24"/>
          <w:szCs w:val="24"/>
        </w:rPr>
        <w:t xml:space="preserve">13.4. </w:t>
      </w:r>
      <w:r w:rsidR="00DC41DD" w:rsidRPr="00D104E7">
        <w:rPr>
          <w:sz w:val="24"/>
          <w:szCs w:val="24"/>
        </w:rPr>
        <w:t>O contrato pode</w:t>
      </w:r>
      <w:r w:rsidR="00B53F7A" w:rsidRPr="00D104E7">
        <w:rPr>
          <w:sz w:val="24"/>
          <w:szCs w:val="24"/>
        </w:rPr>
        <w:t>rá</w:t>
      </w:r>
      <w:r w:rsidR="00DC41DD" w:rsidRPr="00D104E7">
        <w:rPr>
          <w:sz w:val="24"/>
          <w:szCs w:val="24"/>
        </w:rPr>
        <w:t xml:space="preserve"> ser extinto antes de cumpridas as obrigações nele estipuladas, ou antes do prazo nele fixado, por algum dos motivos previstos no </w:t>
      </w:r>
      <w:hyperlink r:id="rId74" w:anchor="art137">
        <w:r w:rsidR="00DC41DD" w:rsidRPr="00D104E7">
          <w:rPr>
            <w:rStyle w:val="Hyperlink"/>
            <w:sz w:val="24"/>
            <w:szCs w:val="24"/>
          </w:rPr>
          <w:t>artigo 137 da Lei nº 14.133/21</w:t>
        </w:r>
      </w:hyperlink>
      <w:r w:rsidR="00DC41DD" w:rsidRPr="00D104E7">
        <w:rPr>
          <w:sz w:val="24"/>
          <w:szCs w:val="24"/>
        </w:rPr>
        <w:t xml:space="preserve">, </w:t>
      </w:r>
      <w:r w:rsidR="00DC41DD" w:rsidRPr="00D104E7">
        <w:rPr>
          <w:color w:val="000000" w:themeColor="text1"/>
          <w:sz w:val="24"/>
          <w:szCs w:val="24"/>
        </w:rPr>
        <w:t>assegurados o contraditório e a ampla defesa</w:t>
      </w:r>
      <w:r w:rsidR="00DC41DD" w:rsidRPr="00D104E7">
        <w:rPr>
          <w:sz w:val="24"/>
          <w:szCs w:val="24"/>
        </w:rPr>
        <w:t>.</w:t>
      </w:r>
    </w:p>
    <w:p w14:paraId="285144F1" w14:textId="71A424EB" w:rsidR="00DC41DD" w:rsidRPr="00D104E7" w:rsidRDefault="00D90042" w:rsidP="00D90042">
      <w:pPr>
        <w:pStyle w:val="Nivel3"/>
        <w:numPr>
          <w:ilvl w:val="0"/>
          <w:numId w:val="0"/>
        </w:numPr>
        <w:spacing w:line="312" w:lineRule="auto"/>
        <w:ind w:left="567"/>
        <w:rPr>
          <w:sz w:val="24"/>
          <w:szCs w:val="24"/>
        </w:rPr>
      </w:pPr>
      <w:r>
        <w:rPr>
          <w:sz w:val="24"/>
          <w:szCs w:val="24"/>
        </w:rPr>
        <w:t xml:space="preserve">134.1. </w:t>
      </w:r>
      <w:r w:rsidR="00DC41DD" w:rsidRPr="00D104E7">
        <w:rPr>
          <w:sz w:val="24"/>
          <w:szCs w:val="24"/>
        </w:rPr>
        <w:t xml:space="preserve">Nesta hipótese, aplicam-se também os </w:t>
      </w:r>
      <w:hyperlink r:id="rId75" w:anchor="art138">
        <w:r w:rsidR="00DC41DD" w:rsidRPr="00D104E7">
          <w:rPr>
            <w:rStyle w:val="Hyperlink"/>
            <w:sz w:val="24"/>
            <w:szCs w:val="24"/>
          </w:rPr>
          <w:t>artigos 138 e 139 da mesma Lei</w:t>
        </w:r>
      </w:hyperlink>
      <w:r w:rsidR="00DC41DD" w:rsidRPr="00D104E7">
        <w:rPr>
          <w:sz w:val="24"/>
          <w:szCs w:val="24"/>
        </w:rPr>
        <w:t>.</w:t>
      </w:r>
    </w:p>
    <w:p w14:paraId="50CE8F25" w14:textId="30BF866E" w:rsidR="00DC41DD" w:rsidRPr="00D104E7" w:rsidRDefault="00D90042" w:rsidP="00D90042">
      <w:pPr>
        <w:pStyle w:val="Nivel3"/>
        <w:numPr>
          <w:ilvl w:val="0"/>
          <w:numId w:val="0"/>
        </w:numPr>
        <w:spacing w:line="312" w:lineRule="auto"/>
        <w:ind w:left="567"/>
        <w:rPr>
          <w:sz w:val="24"/>
          <w:szCs w:val="24"/>
        </w:rPr>
      </w:pPr>
      <w:r>
        <w:rPr>
          <w:sz w:val="24"/>
          <w:szCs w:val="24"/>
        </w:rPr>
        <w:lastRenderedPageBreak/>
        <w:t xml:space="preserve">13.4.2. </w:t>
      </w:r>
      <w:r w:rsidR="00DC41DD" w:rsidRPr="00D104E7">
        <w:rPr>
          <w:sz w:val="24"/>
          <w:szCs w:val="24"/>
        </w:rPr>
        <w:t xml:space="preserve">A </w:t>
      </w:r>
      <w:r w:rsidR="00DC41DD" w:rsidRPr="00D104E7">
        <w:rPr>
          <w:color w:val="000000" w:themeColor="text1"/>
          <w:sz w:val="24"/>
          <w:szCs w:val="24"/>
        </w:rPr>
        <w:t>alteração social ou a modificação da finalidade ou da estrutura da empresa</w:t>
      </w:r>
      <w:r w:rsidR="00DC41DD" w:rsidRPr="00D104E7">
        <w:rPr>
          <w:sz w:val="24"/>
          <w:szCs w:val="24"/>
        </w:rPr>
        <w:t xml:space="preserve"> não ensejará a </w:t>
      </w:r>
      <w:r w:rsidR="009E743C" w:rsidRPr="00D104E7">
        <w:rPr>
          <w:sz w:val="24"/>
          <w:szCs w:val="24"/>
        </w:rPr>
        <w:t>extinção</w:t>
      </w:r>
      <w:r w:rsidR="00DC41DD" w:rsidRPr="00D104E7">
        <w:rPr>
          <w:sz w:val="24"/>
          <w:szCs w:val="24"/>
        </w:rPr>
        <w:t xml:space="preserve"> se não </w:t>
      </w:r>
      <w:r w:rsidR="00DC41DD" w:rsidRPr="00D104E7">
        <w:rPr>
          <w:color w:val="000000" w:themeColor="text1"/>
          <w:sz w:val="24"/>
          <w:szCs w:val="24"/>
        </w:rPr>
        <w:t>restringir sua capacidade de concluir o contrato.</w:t>
      </w:r>
    </w:p>
    <w:p w14:paraId="1F5654C3" w14:textId="6588436A" w:rsidR="00DC41DD" w:rsidRPr="00D104E7" w:rsidRDefault="00D90042" w:rsidP="00D90042">
      <w:pPr>
        <w:pStyle w:val="Nivel4"/>
        <w:numPr>
          <w:ilvl w:val="0"/>
          <w:numId w:val="0"/>
        </w:numPr>
        <w:spacing w:line="312" w:lineRule="auto"/>
        <w:ind w:left="1843"/>
        <w:rPr>
          <w:sz w:val="24"/>
          <w:szCs w:val="24"/>
        </w:rPr>
      </w:pPr>
      <w:r>
        <w:rPr>
          <w:color w:val="000000" w:themeColor="text1"/>
          <w:sz w:val="24"/>
          <w:szCs w:val="24"/>
        </w:rPr>
        <w:t xml:space="preserve">13.4.2.1. </w:t>
      </w:r>
      <w:r w:rsidR="00DC41DD" w:rsidRPr="00D104E7">
        <w:rPr>
          <w:color w:val="000000" w:themeColor="text1"/>
          <w:sz w:val="24"/>
          <w:szCs w:val="24"/>
        </w:rPr>
        <w:t xml:space="preserve">Se a operação </w:t>
      </w:r>
      <w:r w:rsidR="00DC41DD" w:rsidRPr="00D104E7">
        <w:rPr>
          <w:sz w:val="24"/>
          <w:szCs w:val="24"/>
        </w:rPr>
        <w:t>implicar mudança da pessoa jurídic</w:t>
      </w:r>
      <w:r w:rsidR="007134F9" w:rsidRPr="00D104E7">
        <w:rPr>
          <w:sz w:val="24"/>
          <w:szCs w:val="24"/>
        </w:rPr>
        <w:t>a</w:t>
      </w:r>
      <w:r w:rsidR="00CD79F0" w:rsidRPr="00D104E7">
        <w:rPr>
          <w:sz w:val="24"/>
          <w:szCs w:val="24"/>
        </w:rPr>
        <w:t xml:space="preserve"> </w:t>
      </w:r>
      <w:r w:rsidR="007134F9" w:rsidRPr="00D104E7">
        <w:rPr>
          <w:sz w:val="24"/>
          <w:szCs w:val="24"/>
        </w:rPr>
        <w:t>contratada</w:t>
      </w:r>
      <w:r w:rsidR="00DC41DD" w:rsidRPr="00D104E7">
        <w:rPr>
          <w:sz w:val="24"/>
          <w:szCs w:val="24"/>
        </w:rPr>
        <w:t>, deverá ser formalizado termo aditivo para alteração subjetiva.</w:t>
      </w:r>
    </w:p>
    <w:p w14:paraId="4DFE79E8" w14:textId="7C02EE3F" w:rsidR="00DC41DD" w:rsidRPr="00D104E7" w:rsidRDefault="00D90042" w:rsidP="00D90042">
      <w:pPr>
        <w:pStyle w:val="Nivel2"/>
        <w:numPr>
          <w:ilvl w:val="0"/>
          <w:numId w:val="0"/>
        </w:numPr>
        <w:spacing w:line="312" w:lineRule="auto"/>
        <w:ind w:left="567" w:hanging="567"/>
        <w:rPr>
          <w:sz w:val="24"/>
          <w:szCs w:val="24"/>
        </w:rPr>
      </w:pPr>
      <w:r>
        <w:rPr>
          <w:sz w:val="24"/>
          <w:szCs w:val="24"/>
        </w:rPr>
        <w:t xml:space="preserve">13.5. </w:t>
      </w:r>
      <w:r w:rsidR="00DC41DD" w:rsidRPr="00D104E7">
        <w:rPr>
          <w:sz w:val="24"/>
          <w:szCs w:val="24"/>
        </w:rPr>
        <w:t xml:space="preserve">O termo de </w:t>
      </w:r>
      <w:r w:rsidR="00B53F7A" w:rsidRPr="00D104E7">
        <w:rPr>
          <w:sz w:val="24"/>
          <w:szCs w:val="24"/>
        </w:rPr>
        <w:t>extinção</w:t>
      </w:r>
      <w:r w:rsidR="00DC41DD" w:rsidRPr="00D104E7">
        <w:rPr>
          <w:sz w:val="24"/>
          <w:szCs w:val="24"/>
        </w:rPr>
        <w:t>, sempre que possível, será precedido:</w:t>
      </w:r>
    </w:p>
    <w:p w14:paraId="3697948B" w14:textId="70538339" w:rsidR="00DC41DD" w:rsidRPr="00D104E7" w:rsidRDefault="00D90042" w:rsidP="00D90042">
      <w:pPr>
        <w:pStyle w:val="Nivel3"/>
        <w:numPr>
          <w:ilvl w:val="0"/>
          <w:numId w:val="0"/>
        </w:numPr>
        <w:spacing w:line="312" w:lineRule="auto"/>
        <w:ind w:left="567"/>
        <w:rPr>
          <w:sz w:val="24"/>
          <w:szCs w:val="24"/>
        </w:rPr>
      </w:pPr>
      <w:r>
        <w:rPr>
          <w:sz w:val="24"/>
          <w:szCs w:val="24"/>
        </w:rPr>
        <w:t xml:space="preserve">13.5.1. </w:t>
      </w:r>
      <w:r w:rsidR="00F0757E" w:rsidRPr="00D104E7">
        <w:rPr>
          <w:sz w:val="24"/>
          <w:szCs w:val="24"/>
        </w:rPr>
        <w:t>Relatório</w:t>
      </w:r>
      <w:r w:rsidR="00DC41DD" w:rsidRPr="00D104E7">
        <w:rPr>
          <w:sz w:val="24"/>
          <w:szCs w:val="24"/>
        </w:rPr>
        <w:t xml:space="preserve"> dos eventos contratuais já cumpridos ou parcialmente cumpridos</w:t>
      </w:r>
      <w:r w:rsidR="00C45761">
        <w:rPr>
          <w:sz w:val="24"/>
          <w:szCs w:val="24"/>
        </w:rPr>
        <w:t>.</w:t>
      </w:r>
    </w:p>
    <w:p w14:paraId="702A7B79" w14:textId="1FA0A12A" w:rsidR="00DC41DD" w:rsidRPr="00D104E7" w:rsidRDefault="00D90042" w:rsidP="00D90042">
      <w:pPr>
        <w:pStyle w:val="Nivel3"/>
        <w:numPr>
          <w:ilvl w:val="0"/>
          <w:numId w:val="0"/>
        </w:numPr>
        <w:spacing w:line="312" w:lineRule="auto"/>
        <w:ind w:left="567"/>
        <w:rPr>
          <w:sz w:val="24"/>
          <w:szCs w:val="24"/>
        </w:rPr>
      </w:pPr>
      <w:r>
        <w:rPr>
          <w:sz w:val="24"/>
          <w:szCs w:val="24"/>
        </w:rPr>
        <w:t xml:space="preserve">13.5.2. </w:t>
      </w:r>
      <w:r w:rsidR="00DC41DD" w:rsidRPr="00D104E7">
        <w:rPr>
          <w:sz w:val="24"/>
          <w:szCs w:val="24"/>
        </w:rPr>
        <w:t>Relação dos pagamentos já efetuados e ainda devidos</w:t>
      </w:r>
      <w:r w:rsidR="00C45761">
        <w:rPr>
          <w:sz w:val="24"/>
          <w:szCs w:val="24"/>
        </w:rPr>
        <w:t>.</w:t>
      </w:r>
    </w:p>
    <w:p w14:paraId="28CFCF23" w14:textId="45C179C0" w:rsidR="00DC41DD" w:rsidRPr="00D104E7" w:rsidRDefault="00D90042" w:rsidP="00D90042">
      <w:pPr>
        <w:pStyle w:val="Nivel3"/>
        <w:numPr>
          <w:ilvl w:val="0"/>
          <w:numId w:val="0"/>
        </w:numPr>
        <w:spacing w:line="312" w:lineRule="auto"/>
        <w:ind w:left="567"/>
        <w:rPr>
          <w:sz w:val="24"/>
          <w:szCs w:val="24"/>
        </w:rPr>
      </w:pPr>
      <w:r>
        <w:rPr>
          <w:sz w:val="24"/>
          <w:szCs w:val="24"/>
        </w:rPr>
        <w:t xml:space="preserve">13.5.3. </w:t>
      </w:r>
      <w:r w:rsidR="00DC41DD" w:rsidRPr="00D104E7">
        <w:rPr>
          <w:sz w:val="24"/>
          <w:szCs w:val="24"/>
        </w:rPr>
        <w:t>Indenizações e multas.</w:t>
      </w:r>
    </w:p>
    <w:bookmarkEnd w:id="29"/>
    <w:p w14:paraId="2D2E9520" w14:textId="77777777" w:rsidR="00060781" w:rsidRPr="00D104E7" w:rsidRDefault="00060781" w:rsidP="00BF15EA">
      <w:pPr>
        <w:pStyle w:val="Nivel3"/>
        <w:numPr>
          <w:ilvl w:val="0"/>
          <w:numId w:val="0"/>
        </w:numPr>
        <w:spacing w:line="312" w:lineRule="auto"/>
        <w:ind w:left="851"/>
        <w:rPr>
          <w:sz w:val="24"/>
          <w:szCs w:val="24"/>
          <w:highlight w:val="yellow"/>
        </w:rPr>
      </w:pPr>
    </w:p>
    <w:p w14:paraId="0794E005" w14:textId="255FB0F1" w:rsidR="00DC41DD" w:rsidRPr="00D104E7" w:rsidRDefault="00DC41DD" w:rsidP="00BF15EA">
      <w:pPr>
        <w:pStyle w:val="Nivel01"/>
        <w:spacing w:before="120" w:after="120" w:line="312" w:lineRule="auto"/>
        <w:ind w:left="0" w:firstLine="0"/>
        <w:rPr>
          <w:color w:val="FFFFFF" w:themeColor="background1"/>
          <w:sz w:val="24"/>
          <w:szCs w:val="24"/>
        </w:rPr>
      </w:pPr>
      <w:r w:rsidRPr="00D104E7">
        <w:rPr>
          <w:sz w:val="24"/>
          <w:szCs w:val="24"/>
        </w:rPr>
        <w:t xml:space="preserve">CLÁUSULA DÉCIMA </w:t>
      </w:r>
      <w:r w:rsidR="00F2043F" w:rsidRPr="00D104E7">
        <w:rPr>
          <w:sz w:val="24"/>
          <w:szCs w:val="24"/>
        </w:rPr>
        <w:t>QUARTA</w:t>
      </w:r>
      <w:r w:rsidRPr="00D104E7">
        <w:rPr>
          <w:sz w:val="24"/>
          <w:szCs w:val="24"/>
        </w:rPr>
        <w:t xml:space="preserve"> – DOTAÇÃO ORÇAMENTÁRIA (</w:t>
      </w:r>
      <w:hyperlink r:id="rId76" w:anchor="art92" w:history="1">
        <w:r w:rsidRPr="00D104E7">
          <w:rPr>
            <w:rStyle w:val="Hyperlink"/>
            <w:sz w:val="24"/>
            <w:szCs w:val="24"/>
          </w:rPr>
          <w:t>art. 92, VIII</w:t>
        </w:r>
      </w:hyperlink>
      <w:r w:rsidRPr="00D104E7">
        <w:rPr>
          <w:sz w:val="24"/>
          <w:szCs w:val="24"/>
        </w:rPr>
        <w:t>)</w:t>
      </w:r>
    </w:p>
    <w:p w14:paraId="7562E3EC" w14:textId="3AF25E9B" w:rsidR="00DC41DD" w:rsidRPr="00D104E7" w:rsidRDefault="00DC41DD" w:rsidP="00BF15EA">
      <w:pPr>
        <w:pStyle w:val="Nivel2"/>
        <w:spacing w:line="312" w:lineRule="auto"/>
        <w:ind w:left="709" w:hanging="709"/>
        <w:rPr>
          <w:sz w:val="24"/>
          <w:szCs w:val="24"/>
        </w:rPr>
      </w:pPr>
      <w:r w:rsidRPr="00D104E7">
        <w:rPr>
          <w:sz w:val="24"/>
          <w:szCs w:val="24"/>
        </w:rPr>
        <w:t>As despesas decorrentes da presente contratação correrão à conta de recursos específicos consignados no Orçamento Geral d</w:t>
      </w:r>
      <w:r w:rsidR="00B83915" w:rsidRPr="00D104E7">
        <w:rPr>
          <w:sz w:val="24"/>
          <w:szCs w:val="24"/>
        </w:rPr>
        <w:t xml:space="preserve">o Estado de São Paulo </w:t>
      </w:r>
      <w:r w:rsidRPr="00D104E7">
        <w:rPr>
          <w:sz w:val="24"/>
          <w:szCs w:val="24"/>
        </w:rPr>
        <w:t>deste exercício, na dotação abaixo discriminada:</w:t>
      </w:r>
    </w:p>
    <w:p w14:paraId="6DCED935" w14:textId="77777777" w:rsidR="00DC41DD" w:rsidRPr="00D104E7" w:rsidRDefault="00DC41DD" w:rsidP="00BF15EA">
      <w:pPr>
        <w:numPr>
          <w:ilvl w:val="1"/>
          <w:numId w:val="11"/>
        </w:numPr>
        <w:tabs>
          <w:tab w:val="clear" w:pos="0"/>
        </w:tabs>
        <w:suppressAutoHyphens/>
        <w:spacing w:before="120" w:after="120" w:line="312" w:lineRule="auto"/>
        <w:ind w:left="1134" w:hanging="283"/>
        <w:jc w:val="both"/>
        <w:rPr>
          <w:rFonts w:ascii="Arial" w:eastAsia="Arial" w:hAnsi="Arial" w:cs="Arial"/>
        </w:rPr>
      </w:pPr>
      <w:r w:rsidRPr="00D104E7">
        <w:rPr>
          <w:rFonts w:ascii="Arial" w:eastAsia="Arial" w:hAnsi="Arial" w:cs="Arial"/>
        </w:rPr>
        <w:t xml:space="preserve">Gestão/Unidade: </w:t>
      </w:r>
    </w:p>
    <w:p w14:paraId="336FA57D" w14:textId="77777777" w:rsidR="00DC41DD" w:rsidRPr="00D104E7" w:rsidRDefault="00DC41DD" w:rsidP="00BF15EA">
      <w:pPr>
        <w:numPr>
          <w:ilvl w:val="1"/>
          <w:numId w:val="11"/>
        </w:numPr>
        <w:tabs>
          <w:tab w:val="clear" w:pos="0"/>
        </w:tabs>
        <w:suppressAutoHyphens/>
        <w:spacing w:before="120" w:after="120" w:line="312" w:lineRule="auto"/>
        <w:ind w:left="1134" w:hanging="283"/>
        <w:jc w:val="both"/>
        <w:rPr>
          <w:rFonts w:ascii="Arial" w:eastAsia="Arial" w:hAnsi="Arial" w:cs="Arial"/>
        </w:rPr>
      </w:pPr>
      <w:r w:rsidRPr="00D104E7">
        <w:rPr>
          <w:rFonts w:ascii="Arial" w:eastAsia="Arial" w:hAnsi="Arial" w:cs="Arial"/>
        </w:rPr>
        <w:t xml:space="preserve">Fonte de Recursos:  </w:t>
      </w:r>
    </w:p>
    <w:p w14:paraId="5D2C8127" w14:textId="77777777" w:rsidR="00DC41DD" w:rsidRPr="00D104E7" w:rsidRDefault="00DC41DD" w:rsidP="00BF15EA">
      <w:pPr>
        <w:numPr>
          <w:ilvl w:val="1"/>
          <w:numId w:val="11"/>
        </w:numPr>
        <w:tabs>
          <w:tab w:val="clear" w:pos="0"/>
        </w:tabs>
        <w:suppressAutoHyphens/>
        <w:spacing w:before="120" w:after="120" w:line="312" w:lineRule="auto"/>
        <w:ind w:left="1134" w:hanging="283"/>
        <w:jc w:val="both"/>
        <w:rPr>
          <w:rFonts w:ascii="Arial" w:eastAsia="Arial" w:hAnsi="Arial" w:cs="Arial"/>
        </w:rPr>
      </w:pPr>
      <w:r w:rsidRPr="00D104E7">
        <w:rPr>
          <w:rFonts w:ascii="Arial" w:eastAsia="Arial" w:hAnsi="Arial" w:cs="Arial"/>
        </w:rPr>
        <w:t xml:space="preserve">Programa de Trabalho: </w:t>
      </w:r>
    </w:p>
    <w:p w14:paraId="0F639FB8" w14:textId="77777777" w:rsidR="00DC41DD" w:rsidRPr="00D104E7" w:rsidRDefault="00DC41DD" w:rsidP="00BF15EA">
      <w:pPr>
        <w:numPr>
          <w:ilvl w:val="1"/>
          <w:numId w:val="11"/>
        </w:numPr>
        <w:tabs>
          <w:tab w:val="clear" w:pos="0"/>
        </w:tabs>
        <w:suppressAutoHyphens/>
        <w:spacing w:before="120" w:after="120" w:line="312" w:lineRule="auto"/>
        <w:ind w:left="1134" w:hanging="283"/>
        <w:jc w:val="both"/>
        <w:rPr>
          <w:rFonts w:ascii="Arial" w:eastAsia="Arial" w:hAnsi="Arial" w:cs="Arial"/>
        </w:rPr>
      </w:pPr>
      <w:r w:rsidRPr="00D104E7">
        <w:rPr>
          <w:rFonts w:ascii="Arial" w:eastAsia="Arial" w:hAnsi="Arial" w:cs="Arial"/>
        </w:rPr>
        <w:t xml:space="preserve">Elemento de Despesa: </w:t>
      </w:r>
    </w:p>
    <w:p w14:paraId="7BF3148E" w14:textId="77777777" w:rsidR="00DC41DD" w:rsidRPr="00D104E7" w:rsidRDefault="00DC41DD" w:rsidP="00BF15EA">
      <w:pPr>
        <w:numPr>
          <w:ilvl w:val="1"/>
          <w:numId w:val="11"/>
        </w:numPr>
        <w:tabs>
          <w:tab w:val="clear" w:pos="0"/>
        </w:tabs>
        <w:suppressAutoHyphens/>
        <w:spacing w:before="120" w:after="120" w:line="312" w:lineRule="auto"/>
        <w:ind w:left="1134" w:hanging="283"/>
        <w:jc w:val="both"/>
        <w:rPr>
          <w:rFonts w:ascii="Arial" w:eastAsia="Arial" w:hAnsi="Arial" w:cs="Arial"/>
        </w:rPr>
      </w:pPr>
      <w:r w:rsidRPr="00D104E7">
        <w:rPr>
          <w:rFonts w:ascii="Arial" w:eastAsia="Arial" w:hAnsi="Arial" w:cs="Arial"/>
        </w:rPr>
        <w:t xml:space="preserve">Plano Interno: </w:t>
      </w:r>
    </w:p>
    <w:p w14:paraId="37688D10" w14:textId="050CEB16" w:rsidR="00DC41DD" w:rsidRPr="00D104E7" w:rsidRDefault="00DC41DD" w:rsidP="00BF15EA">
      <w:pPr>
        <w:numPr>
          <w:ilvl w:val="1"/>
          <w:numId w:val="11"/>
        </w:numPr>
        <w:tabs>
          <w:tab w:val="clear" w:pos="0"/>
        </w:tabs>
        <w:suppressAutoHyphens/>
        <w:spacing w:before="120" w:after="120" w:line="312" w:lineRule="auto"/>
        <w:ind w:left="1134" w:hanging="283"/>
        <w:jc w:val="both"/>
        <w:rPr>
          <w:rFonts w:ascii="Arial" w:eastAsia="Arial" w:hAnsi="Arial" w:cs="Arial"/>
        </w:rPr>
      </w:pPr>
      <w:r w:rsidRPr="00D104E7">
        <w:rPr>
          <w:rFonts w:ascii="Arial" w:eastAsia="Arial" w:hAnsi="Arial" w:cs="Arial"/>
        </w:rPr>
        <w:t>Nota de Empenho</w:t>
      </w:r>
      <w:r w:rsidR="00D065C2" w:rsidRPr="00D104E7">
        <w:rPr>
          <w:rFonts w:ascii="Arial" w:eastAsia="Arial" w:hAnsi="Arial" w:cs="Arial"/>
        </w:rPr>
        <w:t>:</w:t>
      </w:r>
    </w:p>
    <w:p w14:paraId="40F873DB" w14:textId="77777777" w:rsidR="00DC41DD" w:rsidRPr="00D104E7" w:rsidRDefault="00DC41DD" w:rsidP="00BF15EA">
      <w:pPr>
        <w:pStyle w:val="Nvel2-Red"/>
        <w:spacing w:line="312" w:lineRule="auto"/>
        <w:ind w:left="709" w:hanging="709"/>
        <w:rPr>
          <w:i w:val="0"/>
          <w:iCs w:val="0"/>
          <w:color w:val="auto"/>
          <w:sz w:val="24"/>
          <w:szCs w:val="24"/>
        </w:rPr>
      </w:pPr>
      <w:commentRangeStart w:id="30"/>
      <w:r w:rsidRPr="00D104E7">
        <w:rPr>
          <w:i w:val="0"/>
          <w:iCs w:val="0"/>
          <w:color w:val="auto"/>
          <w:sz w:val="24"/>
          <w:szCs w:val="24"/>
        </w:rPr>
        <w:t>A dotação relativa aos exercícios financeiros subsequentes será indicada após aprovação da Lei Orçamentária respectiva e liberação dos créditos correspondentes, mediante apostilamento.</w:t>
      </w:r>
      <w:commentRangeEnd w:id="30"/>
      <w:r w:rsidR="00664458" w:rsidRPr="00D104E7">
        <w:rPr>
          <w:rStyle w:val="Refdecomentrio"/>
          <w:i w:val="0"/>
          <w:iCs w:val="0"/>
          <w:color w:val="auto"/>
          <w:sz w:val="24"/>
          <w:szCs w:val="24"/>
        </w:rPr>
        <w:commentReference w:id="30"/>
      </w:r>
    </w:p>
    <w:p w14:paraId="24132843" w14:textId="77777777" w:rsidR="00060781" w:rsidRPr="00D104E7" w:rsidRDefault="00060781" w:rsidP="00BF15EA">
      <w:pPr>
        <w:pStyle w:val="Nvel2-Red"/>
        <w:numPr>
          <w:ilvl w:val="0"/>
          <w:numId w:val="0"/>
        </w:numPr>
        <w:spacing w:line="312" w:lineRule="auto"/>
        <w:ind w:left="709" w:hanging="709"/>
        <w:rPr>
          <w:sz w:val="24"/>
          <w:szCs w:val="24"/>
        </w:rPr>
      </w:pPr>
    </w:p>
    <w:p w14:paraId="7FFD19FD" w14:textId="48E2D1C5" w:rsidR="00DC41DD" w:rsidRPr="00D104E7" w:rsidRDefault="00DC41DD" w:rsidP="00BF15EA">
      <w:pPr>
        <w:pStyle w:val="Nivel01"/>
        <w:spacing w:before="120" w:after="120" w:line="312" w:lineRule="auto"/>
        <w:ind w:left="0" w:firstLine="0"/>
        <w:rPr>
          <w:color w:val="FFFFFF" w:themeColor="background1"/>
          <w:sz w:val="24"/>
          <w:szCs w:val="24"/>
        </w:rPr>
      </w:pPr>
      <w:r w:rsidRPr="00D104E7">
        <w:rPr>
          <w:sz w:val="24"/>
          <w:szCs w:val="24"/>
        </w:rPr>
        <w:t xml:space="preserve">CLÁUSULA DÉCIMA </w:t>
      </w:r>
      <w:r w:rsidR="00F2043F" w:rsidRPr="00D104E7">
        <w:rPr>
          <w:sz w:val="24"/>
          <w:szCs w:val="24"/>
        </w:rPr>
        <w:t>QUINTA</w:t>
      </w:r>
      <w:r w:rsidRPr="00D104E7">
        <w:rPr>
          <w:sz w:val="24"/>
          <w:szCs w:val="24"/>
        </w:rPr>
        <w:t xml:space="preserve"> – DOS CASOS OMISSOS (</w:t>
      </w:r>
      <w:hyperlink r:id="rId77" w:anchor="art92" w:history="1">
        <w:r w:rsidRPr="00D104E7">
          <w:rPr>
            <w:rStyle w:val="Hyperlink"/>
            <w:sz w:val="24"/>
            <w:szCs w:val="24"/>
          </w:rPr>
          <w:t>art. 92, III</w:t>
        </w:r>
      </w:hyperlink>
      <w:r w:rsidRPr="00D104E7">
        <w:rPr>
          <w:sz w:val="24"/>
          <w:szCs w:val="24"/>
        </w:rPr>
        <w:t>)</w:t>
      </w:r>
    </w:p>
    <w:p w14:paraId="2BDB01E3" w14:textId="6B1292AE" w:rsidR="00DC41DD" w:rsidRPr="00D104E7" w:rsidRDefault="00DC41DD" w:rsidP="00BF15EA">
      <w:pPr>
        <w:pStyle w:val="Nivel2"/>
        <w:spacing w:line="312" w:lineRule="auto"/>
        <w:ind w:left="709" w:hanging="709"/>
        <w:rPr>
          <w:sz w:val="24"/>
          <w:szCs w:val="24"/>
        </w:rPr>
      </w:pPr>
      <w:commentRangeStart w:id="31"/>
      <w:r w:rsidRPr="00D104E7">
        <w:rPr>
          <w:sz w:val="24"/>
          <w:szCs w:val="24"/>
        </w:rPr>
        <w:t>Os casos omissos serão decididos pel</w:t>
      </w:r>
      <w:r w:rsidR="00CD79F0" w:rsidRPr="00D104E7">
        <w:rPr>
          <w:sz w:val="24"/>
          <w:szCs w:val="24"/>
        </w:rPr>
        <w:t xml:space="preserve">o </w:t>
      </w:r>
      <w:r w:rsidR="00304AA1" w:rsidRPr="00D104E7">
        <w:rPr>
          <w:b/>
          <w:bCs/>
          <w:sz w:val="24"/>
          <w:szCs w:val="24"/>
        </w:rPr>
        <w:t>CONTRATANTE</w:t>
      </w:r>
      <w:r w:rsidRPr="00D104E7">
        <w:rPr>
          <w:sz w:val="24"/>
          <w:szCs w:val="24"/>
        </w:rPr>
        <w:t xml:space="preserve">, segundo as disposições contidas na Lei </w:t>
      </w:r>
      <w:hyperlink r:id="rId78" w:history="1">
        <w:r w:rsidRPr="00D104E7">
          <w:rPr>
            <w:rStyle w:val="Hyperlink"/>
            <w:sz w:val="24"/>
            <w:szCs w:val="24"/>
          </w:rPr>
          <w:t>nº 14.133, de 2021</w:t>
        </w:r>
      </w:hyperlink>
      <w:r w:rsidRPr="00D104E7">
        <w:rPr>
          <w:sz w:val="24"/>
          <w:szCs w:val="24"/>
        </w:rPr>
        <w:t xml:space="preserve">, e demais normas aplicáveis e, subsidiariamente, segundo as disposições contidas na </w:t>
      </w:r>
      <w:hyperlink r:id="rId79" w:history="1">
        <w:r w:rsidRPr="00D104E7">
          <w:rPr>
            <w:rStyle w:val="Hyperlink"/>
            <w:sz w:val="24"/>
            <w:szCs w:val="24"/>
          </w:rPr>
          <w:t>Lei nº 8.078, de 1990 – Código de Defesa do Consumidor</w:t>
        </w:r>
      </w:hyperlink>
      <w:r w:rsidRPr="00D104E7">
        <w:rPr>
          <w:sz w:val="24"/>
          <w:szCs w:val="24"/>
        </w:rPr>
        <w:t xml:space="preserve"> – e normas e princípios gerais dos contratos.</w:t>
      </w:r>
      <w:commentRangeEnd w:id="31"/>
      <w:r w:rsidR="00314CA9" w:rsidRPr="00D104E7">
        <w:rPr>
          <w:rStyle w:val="Refdecomentrio"/>
          <w:color w:val="auto"/>
          <w:sz w:val="24"/>
          <w:szCs w:val="24"/>
        </w:rPr>
        <w:commentReference w:id="31"/>
      </w:r>
    </w:p>
    <w:p w14:paraId="719A4072" w14:textId="77777777" w:rsidR="00B83915" w:rsidRPr="00D104E7" w:rsidRDefault="00B83915" w:rsidP="00BF15EA">
      <w:pPr>
        <w:pStyle w:val="Nivel2"/>
        <w:numPr>
          <w:ilvl w:val="0"/>
          <w:numId w:val="0"/>
        </w:numPr>
        <w:spacing w:line="312" w:lineRule="auto"/>
        <w:ind w:left="709"/>
        <w:rPr>
          <w:sz w:val="24"/>
          <w:szCs w:val="24"/>
        </w:rPr>
      </w:pPr>
    </w:p>
    <w:p w14:paraId="63B176AB" w14:textId="3F2BCAE8" w:rsidR="00DC41DD" w:rsidRPr="00D104E7" w:rsidRDefault="00DC41DD" w:rsidP="00BF15EA">
      <w:pPr>
        <w:pStyle w:val="Nivel01"/>
        <w:spacing w:before="120" w:after="120" w:line="312" w:lineRule="auto"/>
        <w:ind w:left="0" w:firstLine="0"/>
        <w:rPr>
          <w:color w:val="FFFFFF" w:themeColor="background1"/>
          <w:sz w:val="24"/>
          <w:szCs w:val="24"/>
        </w:rPr>
      </w:pPr>
      <w:r w:rsidRPr="00D104E7">
        <w:rPr>
          <w:sz w:val="24"/>
          <w:szCs w:val="24"/>
        </w:rPr>
        <w:lastRenderedPageBreak/>
        <w:t xml:space="preserve">CLÁUSULA DÉCIMA </w:t>
      </w:r>
      <w:r w:rsidR="00F2043F" w:rsidRPr="00D104E7">
        <w:rPr>
          <w:sz w:val="24"/>
          <w:szCs w:val="24"/>
        </w:rPr>
        <w:t>SEXTA</w:t>
      </w:r>
      <w:r w:rsidRPr="00D104E7">
        <w:rPr>
          <w:sz w:val="24"/>
          <w:szCs w:val="24"/>
        </w:rPr>
        <w:t xml:space="preserve"> – ALTERAÇÕES</w:t>
      </w:r>
    </w:p>
    <w:p w14:paraId="2A226107" w14:textId="148E30A5" w:rsidR="00DC41DD" w:rsidRPr="00D104E7" w:rsidRDefault="00DC41DD" w:rsidP="00BF15EA">
      <w:pPr>
        <w:pStyle w:val="Nivel2"/>
        <w:spacing w:line="312" w:lineRule="auto"/>
        <w:ind w:left="709" w:hanging="709"/>
        <w:rPr>
          <w:sz w:val="24"/>
          <w:szCs w:val="24"/>
        </w:rPr>
      </w:pPr>
      <w:r w:rsidRPr="00D104E7">
        <w:rPr>
          <w:sz w:val="24"/>
          <w:szCs w:val="24"/>
        </w:rPr>
        <w:t xml:space="preserve">Eventuais alterações contratuais reger-se-ão pela disciplina dos </w:t>
      </w:r>
      <w:hyperlink r:id="rId80" w:anchor="art124" w:history="1">
        <w:proofErr w:type="spellStart"/>
        <w:r w:rsidRPr="00D104E7">
          <w:rPr>
            <w:rStyle w:val="Hyperlink"/>
            <w:sz w:val="24"/>
            <w:szCs w:val="24"/>
          </w:rPr>
          <w:t>arts</w:t>
        </w:r>
        <w:proofErr w:type="spellEnd"/>
        <w:r w:rsidR="00FC0BCA" w:rsidRPr="00D104E7">
          <w:rPr>
            <w:rStyle w:val="Hyperlink"/>
            <w:sz w:val="24"/>
            <w:szCs w:val="24"/>
          </w:rPr>
          <w:t>.</w:t>
        </w:r>
        <w:r w:rsidRPr="00D104E7">
          <w:rPr>
            <w:rStyle w:val="Hyperlink"/>
            <w:sz w:val="24"/>
            <w:szCs w:val="24"/>
          </w:rPr>
          <w:t xml:space="preserve"> 124 e seguintes da Lei nº 14.133, de 2021</w:t>
        </w:r>
      </w:hyperlink>
      <w:r w:rsidRPr="00D104E7">
        <w:rPr>
          <w:sz w:val="24"/>
          <w:szCs w:val="24"/>
        </w:rPr>
        <w:t>.</w:t>
      </w:r>
    </w:p>
    <w:p w14:paraId="6BA51A9D" w14:textId="740225A5" w:rsidR="0071599B" w:rsidRDefault="0071599B" w:rsidP="0071599B">
      <w:pPr>
        <w:pStyle w:val="Nivel2"/>
        <w:spacing w:line="312" w:lineRule="auto"/>
        <w:ind w:left="709" w:hanging="709"/>
        <w:rPr>
          <w:sz w:val="24"/>
          <w:szCs w:val="24"/>
        </w:rPr>
      </w:pPr>
      <w:r w:rsidRPr="0071599B">
        <w:rPr>
          <w:sz w:val="24"/>
          <w:szCs w:val="24"/>
        </w:rPr>
        <w:t xml:space="preserve">O </w:t>
      </w:r>
      <w:r w:rsidRPr="0071599B">
        <w:rPr>
          <w:b/>
          <w:bCs/>
          <w:sz w:val="24"/>
          <w:szCs w:val="24"/>
        </w:rPr>
        <w:t>CONTRATADO</w:t>
      </w:r>
      <w:r w:rsidRPr="0071599B">
        <w:rPr>
          <w:sz w:val="24"/>
          <w:szCs w:val="24"/>
        </w:rPr>
        <w:t xml:space="preserve"> é obrigado a aceitar, nas mesmas condições contratuais, os acréscimos ou supressões que se fizerem necessários no objeto, a critério exclusivo do Contratante, até o limite estabelecido no artigo 125 da </w:t>
      </w:r>
      <w:hyperlink r:id="rId81" w:history="1">
        <w:r w:rsidRPr="0071599B">
          <w:rPr>
            <w:rStyle w:val="Hyperlink"/>
            <w:sz w:val="24"/>
            <w:szCs w:val="24"/>
          </w:rPr>
          <w:t>Lei nº 14.133, de 2021</w:t>
        </w:r>
      </w:hyperlink>
      <w:r w:rsidRPr="0071599B">
        <w:rPr>
          <w:sz w:val="24"/>
          <w:szCs w:val="24"/>
        </w:rPr>
        <w:t>.</w:t>
      </w:r>
    </w:p>
    <w:p w14:paraId="116B2F45" w14:textId="2E4D4CBA" w:rsidR="0071599B" w:rsidRPr="0071599B" w:rsidRDefault="0071599B" w:rsidP="0071599B">
      <w:pPr>
        <w:pStyle w:val="Nivel2"/>
        <w:spacing w:line="360" w:lineRule="auto"/>
        <w:ind w:left="709" w:hanging="709"/>
        <w:rPr>
          <w:sz w:val="24"/>
          <w:szCs w:val="24"/>
        </w:rPr>
      </w:pPr>
      <w:r w:rsidRPr="0071599B">
        <w:rPr>
          <w:sz w:val="24"/>
          <w:szCs w:val="24"/>
        </w:rPr>
        <w:t xml:space="preserve">Na presente contratação, a diferença percentual entre o valor global do contrato e o preço global de referência não poderá ser reduzida em favor do Contratado em decorrência de aditamentos que modifiquem a planilha orçamentária (artigo 128 da </w:t>
      </w:r>
      <w:hyperlink r:id="rId82" w:history="1">
        <w:r w:rsidRPr="0071599B">
          <w:rPr>
            <w:rStyle w:val="Hyperlink"/>
            <w:sz w:val="24"/>
            <w:szCs w:val="24"/>
          </w:rPr>
          <w:t>Lei nº 14.133, de 2021</w:t>
        </w:r>
      </w:hyperlink>
      <w:r w:rsidRPr="0071599B">
        <w:rPr>
          <w:sz w:val="24"/>
          <w:szCs w:val="24"/>
        </w:rPr>
        <w:t>).</w:t>
      </w:r>
    </w:p>
    <w:p w14:paraId="137EEA0D" w14:textId="54CAAFE5" w:rsidR="00B53F7A" w:rsidRPr="00D104E7" w:rsidRDefault="00B53F7A" w:rsidP="00BF15EA">
      <w:pPr>
        <w:pStyle w:val="Nivel2"/>
        <w:spacing w:line="312" w:lineRule="auto"/>
        <w:ind w:left="709" w:hanging="709"/>
        <w:rPr>
          <w:sz w:val="24"/>
          <w:szCs w:val="24"/>
        </w:rPr>
      </w:pPr>
      <w:r w:rsidRPr="00D104E7">
        <w:rPr>
          <w:sz w:val="24"/>
          <w:szCs w:val="24"/>
        </w:rPr>
        <w:t>As alterações contratuais deverão ser promovidas mediante celebração de termo aditivo, submetido à prévia aprovação d</w:t>
      </w:r>
      <w:r w:rsidR="00B83915" w:rsidRPr="00D104E7">
        <w:rPr>
          <w:sz w:val="24"/>
          <w:szCs w:val="24"/>
        </w:rPr>
        <w:t xml:space="preserve">o órgão </w:t>
      </w:r>
      <w:r w:rsidRPr="00D104E7">
        <w:rPr>
          <w:sz w:val="24"/>
          <w:szCs w:val="24"/>
        </w:rPr>
        <w:t>jurídic</w:t>
      </w:r>
      <w:r w:rsidR="00B83915" w:rsidRPr="00D104E7">
        <w:rPr>
          <w:sz w:val="24"/>
          <w:szCs w:val="24"/>
        </w:rPr>
        <w:t>o</w:t>
      </w:r>
      <w:r w:rsidRPr="00D104E7">
        <w:rPr>
          <w:sz w:val="24"/>
          <w:szCs w:val="24"/>
        </w:rPr>
        <w:t xml:space="preserve"> </w:t>
      </w:r>
      <w:r w:rsidR="0071022B" w:rsidRPr="00D104E7">
        <w:rPr>
          <w:sz w:val="24"/>
          <w:szCs w:val="24"/>
        </w:rPr>
        <w:t>d</w:t>
      </w:r>
      <w:r w:rsidR="00CD79F0" w:rsidRPr="00D104E7">
        <w:rPr>
          <w:sz w:val="24"/>
          <w:szCs w:val="24"/>
        </w:rPr>
        <w:t xml:space="preserve">o </w:t>
      </w:r>
      <w:r w:rsidR="00CD79F0" w:rsidRPr="00D104E7">
        <w:rPr>
          <w:b/>
          <w:bCs/>
          <w:sz w:val="24"/>
          <w:szCs w:val="24"/>
        </w:rPr>
        <w:t>CONTRATANTE</w:t>
      </w:r>
      <w:r w:rsidRPr="00D104E7">
        <w:rPr>
          <w:sz w:val="24"/>
          <w:szCs w:val="24"/>
        </w:rPr>
        <w:t>, salvo nos casos de justificada necessidade de antecipação de seus efeitos, hipótese em que a formalização do aditivo deverá ocorrer no prazo máximo de 1 (um) mês (art. 132 da Lei nº 14.133, de 2021).</w:t>
      </w:r>
    </w:p>
    <w:p w14:paraId="538E47CB" w14:textId="04D6C829" w:rsidR="00DC41DD" w:rsidRPr="00D104E7" w:rsidRDefault="00DC41DD" w:rsidP="00BF15EA">
      <w:pPr>
        <w:pStyle w:val="Nivel2"/>
        <w:spacing w:line="312" w:lineRule="auto"/>
        <w:ind w:left="709" w:hanging="709"/>
        <w:rPr>
          <w:sz w:val="24"/>
          <w:szCs w:val="24"/>
        </w:rPr>
      </w:pPr>
      <w:r w:rsidRPr="00D104E7">
        <w:rPr>
          <w:sz w:val="24"/>
          <w:szCs w:val="24"/>
        </w:rPr>
        <w:t xml:space="preserve">Registros que não caracterizam alteração do contrato podem ser realizados por simples apostila, dispensada a celebração de termo aditivo, na forma do </w:t>
      </w:r>
      <w:hyperlink r:id="rId83" w:anchor="art136" w:history="1">
        <w:r w:rsidRPr="00D104E7">
          <w:rPr>
            <w:rStyle w:val="Hyperlink"/>
            <w:sz w:val="24"/>
            <w:szCs w:val="24"/>
          </w:rPr>
          <w:t>art. 136 da Lei nº 14.133, de 2021</w:t>
        </w:r>
      </w:hyperlink>
      <w:r w:rsidRPr="00D104E7">
        <w:rPr>
          <w:sz w:val="24"/>
          <w:szCs w:val="24"/>
        </w:rPr>
        <w:t>.</w:t>
      </w:r>
    </w:p>
    <w:p w14:paraId="4F97829B" w14:textId="77777777" w:rsidR="00977987" w:rsidRPr="00D104E7" w:rsidRDefault="00977987" w:rsidP="00BF15EA">
      <w:pPr>
        <w:pStyle w:val="Nivel2"/>
        <w:numPr>
          <w:ilvl w:val="0"/>
          <w:numId w:val="0"/>
        </w:numPr>
        <w:spacing w:line="312" w:lineRule="auto"/>
        <w:ind w:left="709"/>
        <w:rPr>
          <w:sz w:val="24"/>
          <w:szCs w:val="24"/>
        </w:rPr>
      </w:pPr>
    </w:p>
    <w:p w14:paraId="14650BF1" w14:textId="3C7781EA" w:rsidR="00DC41DD" w:rsidRPr="00D104E7" w:rsidRDefault="00DC41DD" w:rsidP="00BF15EA">
      <w:pPr>
        <w:pStyle w:val="Nivel01"/>
        <w:spacing w:before="120" w:after="120" w:line="312" w:lineRule="auto"/>
        <w:ind w:left="0" w:firstLine="0"/>
        <w:rPr>
          <w:color w:val="FFFFFF" w:themeColor="background1"/>
          <w:sz w:val="24"/>
          <w:szCs w:val="24"/>
        </w:rPr>
      </w:pPr>
      <w:r w:rsidRPr="00D104E7">
        <w:rPr>
          <w:sz w:val="24"/>
          <w:szCs w:val="24"/>
        </w:rPr>
        <w:t xml:space="preserve">CLÁUSULA DÉCIMA </w:t>
      </w:r>
      <w:r w:rsidR="00F2043F" w:rsidRPr="00D104E7">
        <w:rPr>
          <w:sz w:val="24"/>
          <w:szCs w:val="24"/>
        </w:rPr>
        <w:t>SÉTIMA</w:t>
      </w:r>
      <w:r w:rsidRPr="00D104E7">
        <w:rPr>
          <w:sz w:val="24"/>
          <w:szCs w:val="24"/>
        </w:rPr>
        <w:t xml:space="preserve"> – PUBLICAÇÃO</w:t>
      </w:r>
    </w:p>
    <w:p w14:paraId="0387E430" w14:textId="52743744" w:rsidR="00DC41DD" w:rsidRPr="00D104E7" w:rsidRDefault="003B4D23" w:rsidP="00BF15EA">
      <w:pPr>
        <w:pStyle w:val="Nivel2"/>
        <w:spacing w:line="312" w:lineRule="auto"/>
        <w:ind w:left="709" w:hanging="709"/>
        <w:rPr>
          <w:sz w:val="24"/>
          <w:szCs w:val="24"/>
        </w:rPr>
      </w:pPr>
      <w:r w:rsidRPr="00D104E7">
        <w:rPr>
          <w:sz w:val="24"/>
          <w:szCs w:val="24"/>
        </w:rPr>
        <w:t xml:space="preserve">Incumbirá ao </w:t>
      </w:r>
      <w:r w:rsidRPr="00D104E7">
        <w:rPr>
          <w:b/>
          <w:bCs/>
          <w:sz w:val="24"/>
          <w:szCs w:val="24"/>
        </w:rPr>
        <w:t>CONTRATANTE</w:t>
      </w:r>
      <w:r w:rsidRPr="00D104E7">
        <w:rPr>
          <w:sz w:val="24"/>
          <w:szCs w:val="24"/>
        </w:rPr>
        <w:t xml:space="preserve"> divulgar o presente instrumento no Portal Nacional de Contratações Públicas (PNCP), na forma prevista no art. 94 da Lei 14.133, de 2021, bem como no respectivo sítio oficial do órgão na Internet, em atenção ao art. 91, caput, da Lei n.º 14.133, de 2021, e </w:t>
      </w:r>
      <w:proofErr w:type="gramStart"/>
      <w:r w:rsidRPr="00D104E7">
        <w:rPr>
          <w:sz w:val="24"/>
          <w:szCs w:val="24"/>
        </w:rPr>
        <w:t>ao  art.</w:t>
      </w:r>
      <w:proofErr w:type="gramEnd"/>
      <w:r w:rsidRPr="00D104E7">
        <w:rPr>
          <w:sz w:val="24"/>
          <w:szCs w:val="24"/>
        </w:rPr>
        <w:t xml:space="preserve"> 8º, §2º, da Lei n. 12.527, de 2011, c/c art. 22 do Decreto estadual nº 68.155, de 2023. </w:t>
      </w:r>
    </w:p>
    <w:p w14:paraId="3E41D769" w14:textId="77777777" w:rsidR="001C2346" w:rsidRPr="00D104E7" w:rsidRDefault="001C2346" w:rsidP="00BF15EA">
      <w:pPr>
        <w:pStyle w:val="Nivel2"/>
        <w:numPr>
          <w:ilvl w:val="0"/>
          <w:numId w:val="0"/>
        </w:numPr>
        <w:spacing w:line="312" w:lineRule="auto"/>
        <w:ind w:left="709"/>
        <w:rPr>
          <w:sz w:val="24"/>
          <w:szCs w:val="24"/>
        </w:rPr>
      </w:pPr>
    </w:p>
    <w:p w14:paraId="0F49AB6E" w14:textId="73092E2C" w:rsidR="00DC41DD" w:rsidRPr="00D104E7" w:rsidRDefault="00DC41DD" w:rsidP="00BF15EA">
      <w:pPr>
        <w:pStyle w:val="Nivel01"/>
        <w:spacing w:before="120" w:after="120" w:line="312" w:lineRule="auto"/>
        <w:ind w:left="0" w:firstLine="0"/>
        <w:rPr>
          <w:color w:val="FFFFFF" w:themeColor="background1"/>
          <w:sz w:val="24"/>
          <w:szCs w:val="24"/>
        </w:rPr>
      </w:pPr>
      <w:r w:rsidRPr="00D104E7">
        <w:rPr>
          <w:sz w:val="24"/>
          <w:szCs w:val="24"/>
        </w:rPr>
        <w:t xml:space="preserve">CLÁUSULA DÉCIMA </w:t>
      </w:r>
      <w:r w:rsidR="00F2043F" w:rsidRPr="00D104E7">
        <w:rPr>
          <w:sz w:val="24"/>
          <w:szCs w:val="24"/>
        </w:rPr>
        <w:t xml:space="preserve">OITAVA </w:t>
      </w:r>
      <w:r w:rsidRPr="00D104E7">
        <w:rPr>
          <w:sz w:val="24"/>
          <w:szCs w:val="24"/>
        </w:rPr>
        <w:t>– FORO (</w:t>
      </w:r>
      <w:hyperlink r:id="rId84" w:anchor="art92§1" w:history="1">
        <w:r w:rsidRPr="00D104E7">
          <w:rPr>
            <w:rStyle w:val="Hyperlink"/>
            <w:sz w:val="24"/>
            <w:szCs w:val="24"/>
          </w:rPr>
          <w:t>art. 92, §1º</w:t>
        </w:r>
      </w:hyperlink>
      <w:r w:rsidRPr="00D104E7">
        <w:rPr>
          <w:sz w:val="24"/>
          <w:szCs w:val="24"/>
        </w:rPr>
        <w:t>)</w:t>
      </w:r>
    </w:p>
    <w:p w14:paraId="184251F6" w14:textId="38A2AD6C" w:rsidR="00DC41DD" w:rsidRPr="00D104E7" w:rsidRDefault="00DC41DD" w:rsidP="00BF15EA">
      <w:pPr>
        <w:pStyle w:val="Nivel2"/>
        <w:spacing w:line="312" w:lineRule="auto"/>
        <w:ind w:left="709" w:hanging="709"/>
        <w:rPr>
          <w:sz w:val="24"/>
          <w:szCs w:val="24"/>
        </w:rPr>
      </w:pPr>
      <w:r w:rsidRPr="00D104E7">
        <w:rPr>
          <w:color w:val="auto"/>
          <w:sz w:val="24"/>
          <w:szCs w:val="24"/>
          <w:lang w:eastAsia="en-US"/>
        </w:rPr>
        <w:t xml:space="preserve">Fica eleito o Foro da </w:t>
      </w:r>
      <w:r w:rsidR="001C2346" w:rsidRPr="00D104E7">
        <w:rPr>
          <w:color w:val="auto"/>
          <w:sz w:val="24"/>
          <w:szCs w:val="24"/>
          <w:lang w:eastAsia="en-US"/>
        </w:rPr>
        <w:t xml:space="preserve">Comarca da Capital do Estado de São Paulo </w:t>
      </w:r>
      <w:r w:rsidR="001C2346" w:rsidRPr="00D104E7">
        <w:rPr>
          <w:sz w:val="24"/>
          <w:szCs w:val="24"/>
        </w:rPr>
        <w:t xml:space="preserve">em uma das varas da Fazenda Pública, com expressa renúncia de qualquer outro, por mais privilegiado que seja, </w:t>
      </w:r>
      <w:r w:rsidRPr="00D104E7">
        <w:rPr>
          <w:sz w:val="24"/>
          <w:szCs w:val="24"/>
        </w:rPr>
        <w:t xml:space="preserve">para dirimir </w:t>
      </w:r>
      <w:r w:rsidR="000C48AC">
        <w:rPr>
          <w:sz w:val="24"/>
          <w:szCs w:val="24"/>
        </w:rPr>
        <w:t xml:space="preserve">quaisquer questões </w:t>
      </w:r>
      <w:r w:rsidRPr="00D104E7">
        <w:rPr>
          <w:sz w:val="24"/>
          <w:szCs w:val="24"/>
        </w:rPr>
        <w:t xml:space="preserve"> que decorrerem da execução deste Termo </w:t>
      </w:r>
      <w:r w:rsidRPr="00D104E7">
        <w:rPr>
          <w:sz w:val="24"/>
          <w:szCs w:val="24"/>
        </w:rPr>
        <w:lastRenderedPageBreak/>
        <w:t xml:space="preserve">de Contrato que não puderem </w:t>
      </w:r>
      <w:r w:rsidR="000C48AC">
        <w:rPr>
          <w:sz w:val="24"/>
          <w:szCs w:val="24"/>
        </w:rPr>
        <w:t>resolvidas na esfera administrativa</w:t>
      </w:r>
      <w:r w:rsidRPr="00D104E7">
        <w:rPr>
          <w:sz w:val="24"/>
          <w:szCs w:val="24"/>
        </w:rPr>
        <w:t xml:space="preserve">, conforme </w:t>
      </w:r>
      <w:hyperlink r:id="rId85" w:anchor="art92§1" w:history="1">
        <w:r w:rsidRPr="00D104E7">
          <w:rPr>
            <w:rStyle w:val="Hyperlink"/>
            <w:sz w:val="24"/>
            <w:szCs w:val="24"/>
          </w:rPr>
          <w:t>art. 92, §1º, da Lei nº 14.133/21</w:t>
        </w:r>
      </w:hyperlink>
      <w:r w:rsidRPr="00D104E7">
        <w:rPr>
          <w:sz w:val="24"/>
          <w:szCs w:val="24"/>
        </w:rPr>
        <w:t>.</w:t>
      </w:r>
    </w:p>
    <w:p w14:paraId="51361E36" w14:textId="5EF1828E" w:rsidR="001C2346" w:rsidRPr="00D104E7" w:rsidRDefault="001C2346" w:rsidP="00BF15EA">
      <w:pPr>
        <w:pStyle w:val="Nivel2"/>
        <w:numPr>
          <w:ilvl w:val="0"/>
          <w:numId w:val="0"/>
        </w:numPr>
        <w:spacing w:line="312" w:lineRule="auto"/>
        <w:ind w:left="709"/>
        <w:rPr>
          <w:sz w:val="24"/>
          <w:szCs w:val="24"/>
        </w:rPr>
      </w:pPr>
      <w:r w:rsidRPr="00D104E7">
        <w:rPr>
          <w:sz w:val="24"/>
          <w:szCs w:val="24"/>
        </w:rPr>
        <w:t>E, por estarem justas e contratadas, as partes assinam o presente contrato.</w:t>
      </w:r>
    </w:p>
    <w:p w14:paraId="721C1BC9" w14:textId="032DC4A2" w:rsidR="00EA7386" w:rsidRPr="00D104E7" w:rsidRDefault="00090534" w:rsidP="00BF15EA">
      <w:pPr>
        <w:pStyle w:val="Nivel2"/>
        <w:numPr>
          <w:ilvl w:val="0"/>
          <w:numId w:val="0"/>
        </w:numPr>
        <w:spacing w:line="312" w:lineRule="auto"/>
        <w:ind w:firstLine="567"/>
        <w:rPr>
          <w:i/>
          <w:iCs/>
          <w:color w:val="auto"/>
          <w:sz w:val="24"/>
          <w:szCs w:val="24"/>
        </w:rPr>
      </w:pPr>
      <w:r w:rsidRPr="00D104E7">
        <w:rPr>
          <w:i/>
          <w:iCs/>
          <w:color w:val="FF0000"/>
          <w:sz w:val="24"/>
          <w:szCs w:val="24"/>
        </w:rPr>
        <w:t>[Local]</w:t>
      </w:r>
      <w:r w:rsidR="00EA7386" w:rsidRPr="00D104E7">
        <w:rPr>
          <w:i/>
          <w:iCs/>
          <w:color w:val="auto"/>
          <w:sz w:val="24"/>
          <w:szCs w:val="24"/>
        </w:rPr>
        <w:t>,</w:t>
      </w:r>
      <w:r w:rsidR="00EA7386" w:rsidRPr="00D104E7">
        <w:rPr>
          <w:i/>
          <w:iCs/>
          <w:color w:val="FF0000"/>
          <w:sz w:val="24"/>
          <w:szCs w:val="24"/>
        </w:rPr>
        <w:t xml:space="preserve"> </w:t>
      </w:r>
      <w:r w:rsidRPr="00D104E7">
        <w:rPr>
          <w:i/>
          <w:iCs/>
          <w:color w:val="FF0000"/>
          <w:sz w:val="24"/>
          <w:szCs w:val="24"/>
        </w:rPr>
        <w:t>[dia]</w:t>
      </w:r>
      <w:r w:rsidR="00EA7386" w:rsidRPr="00D104E7">
        <w:rPr>
          <w:i/>
          <w:iCs/>
          <w:color w:val="FF0000"/>
          <w:sz w:val="24"/>
          <w:szCs w:val="24"/>
        </w:rPr>
        <w:t xml:space="preserve"> </w:t>
      </w:r>
      <w:r w:rsidR="00EA7386" w:rsidRPr="00D104E7">
        <w:rPr>
          <w:i/>
          <w:iCs/>
          <w:color w:val="auto"/>
          <w:sz w:val="24"/>
          <w:szCs w:val="24"/>
        </w:rPr>
        <w:t>de</w:t>
      </w:r>
      <w:r w:rsidR="00EA7386" w:rsidRPr="00D104E7">
        <w:rPr>
          <w:i/>
          <w:iCs/>
          <w:color w:val="FF0000"/>
          <w:sz w:val="24"/>
          <w:szCs w:val="24"/>
        </w:rPr>
        <w:t xml:space="preserve"> </w:t>
      </w:r>
      <w:r w:rsidRPr="00D104E7">
        <w:rPr>
          <w:i/>
          <w:iCs/>
          <w:color w:val="FF0000"/>
          <w:sz w:val="24"/>
          <w:szCs w:val="24"/>
        </w:rPr>
        <w:t xml:space="preserve">[mês] </w:t>
      </w:r>
      <w:r w:rsidR="00EA7386" w:rsidRPr="00D104E7">
        <w:rPr>
          <w:i/>
          <w:iCs/>
          <w:color w:val="auto"/>
          <w:sz w:val="24"/>
          <w:szCs w:val="24"/>
        </w:rPr>
        <w:t>de</w:t>
      </w:r>
      <w:r w:rsidR="00EA7386" w:rsidRPr="00D104E7">
        <w:rPr>
          <w:i/>
          <w:iCs/>
          <w:color w:val="FF0000"/>
          <w:sz w:val="24"/>
          <w:szCs w:val="24"/>
        </w:rPr>
        <w:t xml:space="preserve"> </w:t>
      </w:r>
      <w:r w:rsidRPr="00D104E7">
        <w:rPr>
          <w:i/>
          <w:iCs/>
          <w:color w:val="FF0000"/>
          <w:sz w:val="24"/>
          <w:szCs w:val="24"/>
        </w:rPr>
        <w:t>[ano]</w:t>
      </w:r>
      <w:r w:rsidR="00E64DAA" w:rsidRPr="00D104E7">
        <w:rPr>
          <w:i/>
          <w:iCs/>
          <w:color w:val="FF0000"/>
          <w:sz w:val="24"/>
          <w:szCs w:val="24"/>
        </w:rPr>
        <w:t>.</w:t>
      </w:r>
    </w:p>
    <w:p w14:paraId="0F3F1B4C" w14:textId="39F3A2FD" w:rsidR="00DC41DD" w:rsidRPr="00D104E7" w:rsidRDefault="00DC41DD" w:rsidP="00BF15EA">
      <w:pPr>
        <w:spacing w:before="120" w:after="120" w:line="312" w:lineRule="auto"/>
        <w:ind w:firstLine="567"/>
        <w:jc w:val="center"/>
        <w:rPr>
          <w:rFonts w:ascii="Arial" w:hAnsi="Arial" w:cs="Arial"/>
          <w:bCs/>
        </w:rPr>
      </w:pPr>
      <w:commentRangeStart w:id="32"/>
      <w:r w:rsidRPr="00D104E7">
        <w:rPr>
          <w:rFonts w:ascii="Arial" w:hAnsi="Arial" w:cs="Arial"/>
          <w:bCs/>
        </w:rPr>
        <w:t>_________________________</w:t>
      </w:r>
    </w:p>
    <w:p w14:paraId="0306F872" w14:textId="1D554F82" w:rsidR="00DC41DD" w:rsidRPr="00D104E7" w:rsidRDefault="00DC41DD" w:rsidP="00BF15EA">
      <w:pPr>
        <w:spacing w:before="120" w:after="120" w:line="312" w:lineRule="auto"/>
        <w:ind w:firstLine="567"/>
        <w:jc w:val="center"/>
        <w:rPr>
          <w:rFonts w:ascii="Arial" w:hAnsi="Arial" w:cs="Arial"/>
          <w:bCs/>
        </w:rPr>
      </w:pPr>
      <w:r w:rsidRPr="00D104E7">
        <w:rPr>
          <w:rFonts w:ascii="Arial" w:hAnsi="Arial" w:cs="Arial"/>
          <w:bCs/>
        </w:rPr>
        <w:t xml:space="preserve">Representante legal </w:t>
      </w:r>
      <w:r w:rsidR="0071022B" w:rsidRPr="00D104E7">
        <w:rPr>
          <w:rFonts w:ascii="Arial" w:hAnsi="Arial" w:cs="Arial"/>
          <w:bCs/>
        </w:rPr>
        <w:t>d</w:t>
      </w:r>
      <w:r w:rsidR="00CD79F0" w:rsidRPr="00D104E7">
        <w:rPr>
          <w:rFonts w:ascii="Arial" w:hAnsi="Arial" w:cs="Arial"/>
          <w:bCs/>
        </w:rPr>
        <w:t xml:space="preserve">o </w:t>
      </w:r>
      <w:r w:rsidR="00CD79F0" w:rsidRPr="00D104E7">
        <w:rPr>
          <w:rFonts w:ascii="Arial" w:hAnsi="Arial" w:cs="Arial"/>
          <w:b/>
        </w:rPr>
        <w:t>CONTRATANTE</w:t>
      </w:r>
    </w:p>
    <w:p w14:paraId="3D75EBFB" w14:textId="77777777" w:rsidR="00DC41DD" w:rsidRPr="00D104E7" w:rsidRDefault="00DC41DD" w:rsidP="00BF15EA">
      <w:pPr>
        <w:spacing w:before="120" w:after="120" w:line="312" w:lineRule="auto"/>
        <w:ind w:firstLine="567"/>
        <w:jc w:val="center"/>
        <w:rPr>
          <w:rFonts w:ascii="Arial" w:hAnsi="Arial" w:cs="Arial"/>
        </w:rPr>
      </w:pPr>
      <w:r w:rsidRPr="00D104E7">
        <w:rPr>
          <w:rFonts w:ascii="Arial" w:hAnsi="Arial" w:cs="Arial"/>
        </w:rPr>
        <w:t>_________________________</w:t>
      </w:r>
    </w:p>
    <w:p w14:paraId="6FEAC95C" w14:textId="397172B2" w:rsidR="00DC41DD" w:rsidRPr="00D104E7" w:rsidRDefault="00DC41DD" w:rsidP="00BF15EA">
      <w:pPr>
        <w:spacing w:before="120" w:after="120" w:line="312" w:lineRule="auto"/>
        <w:ind w:firstLine="567"/>
        <w:jc w:val="center"/>
        <w:rPr>
          <w:rFonts w:ascii="Arial" w:hAnsi="Arial" w:cs="Arial"/>
        </w:rPr>
      </w:pPr>
      <w:r w:rsidRPr="00D104E7">
        <w:rPr>
          <w:rFonts w:ascii="Arial" w:hAnsi="Arial" w:cs="Arial"/>
          <w:bCs/>
        </w:rPr>
        <w:t>Representante</w:t>
      </w:r>
      <w:r w:rsidRPr="00D104E7">
        <w:rPr>
          <w:rFonts w:ascii="Arial" w:hAnsi="Arial" w:cs="Arial"/>
        </w:rPr>
        <w:t xml:space="preserve"> legal </w:t>
      </w:r>
      <w:r w:rsidR="00F601D4" w:rsidRPr="00D104E7">
        <w:rPr>
          <w:rFonts w:ascii="Arial" w:hAnsi="Arial" w:cs="Arial"/>
        </w:rPr>
        <w:t>d</w:t>
      </w:r>
      <w:r w:rsidR="00CD79F0" w:rsidRPr="00D104E7">
        <w:rPr>
          <w:rFonts w:ascii="Arial" w:hAnsi="Arial" w:cs="Arial"/>
        </w:rPr>
        <w:t xml:space="preserve">o </w:t>
      </w:r>
      <w:r w:rsidR="00CD79F0" w:rsidRPr="00D104E7">
        <w:rPr>
          <w:rFonts w:ascii="Arial" w:hAnsi="Arial" w:cs="Arial"/>
          <w:b/>
          <w:bCs/>
        </w:rPr>
        <w:t>CONTRATADO</w:t>
      </w:r>
    </w:p>
    <w:p w14:paraId="1D3BC2B7" w14:textId="77777777" w:rsidR="00DC41DD" w:rsidRPr="00D104E7" w:rsidRDefault="00DC41DD" w:rsidP="00BF15EA">
      <w:pPr>
        <w:spacing w:before="120" w:after="120" w:line="312" w:lineRule="auto"/>
        <w:ind w:firstLine="567"/>
        <w:jc w:val="both"/>
        <w:rPr>
          <w:rFonts w:ascii="Arial" w:hAnsi="Arial" w:cs="Arial"/>
          <w:i/>
          <w:iCs/>
          <w:color w:val="FF0000"/>
        </w:rPr>
      </w:pPr>
      <w:r w:rsidRPr="00D104E7">
        <w:rPr>
          <w:rFonts w:ascii="Arial" w:hAnsi="Arial" w:cs="Arial"/>
          <w:i/>
          <w:iCs/>
          <w:color w:val="FF0000"/>
        </w:rPr>
        <w:t>TESTEMUNHAS:</w:t>
      </w:r>
    </w:p>
    <w:p w14:paraId="18A9965D" w14:textId="77777777" w:rsidR="00DC41DD" w:rsidRPr="00D104E7" w:rsidRDefault="00DC41DD" w:rsidP="00BF15EA">
      <w:pPr>
        <w:spacing w:before="120" w:after="120" w:line="312" w:lineRule="auto"/>
        <w:ind w:firstLine="567"/>
        <w:rPr>
          <w:rFonts w:ascii="Arial" w:hAnsi="Arial" w:cs="Arial"/>
          <w:i/>
          <w:iCs/>
          <w:color w:val="FF0000"/>
        </w:rPr>
      </w:pPr>
      <w:r w:rsidRPr="00D104E7">
        <w:rPr>
          <w:rFonts w:ascii="Arial" w:hAnsi="Arial" w:cs="Arial"/>
          <w:i/>
          <w:iCs/>
          <w:color w:val="FF0000"/>
        </w:rPr>
        <w:t>1-</w:t>
      </w:r>
    </w:p>
    <w:p w14:paraId="633F747C" w14:textId="39F3A2FD" w:rsidR="00DC41DD" w:rsidRPr="00D104E7" w:rsidRDefault="00DC41DD" w:rsidP="00BF15EA">
      <w:pPr>
        <w:spacing w:before="120" w:after="120" w:line="312" w:lineRule="auto"/>
        <w:ind w:firstLine="567"/>
        <w:rPr>
          <w:rFonts w:ascii="Arial" w:hAnsi="Arial" w:cs="Arial"/>
        </w:rPr>
      </w:pPr>
      <w:r w:rsidRPr="00D104E7">
        <w:rPr>
          <w:rFonts w:ascii="Arial" w:hAnsi="Arial" w:cs="Arial"/>
          <w:i/>
          <w:iCs/>
          <w:color w:val="FF0000"/>
        </w:rPr>
        <w:t xml:space="preserve">2- </w:t>
      </w:r>
      <w:commentRangeEnd w:id="32"/>
      <w:r w:rsidR="003310F0" w:rsidRPr="00D104E7">
        <w:rPr>
          <w:rStyle w:val="Refdecomentrio"/>
          <w:rFonts w:ascii="Arial" w:hAnsi="Arial" w:cs="Arial"/>
          <w:sz w:val="24"/>
          <w:szCs w:val="24"/>
        </w:rPr>
        <w:commentReference w:id="32"/>
      </w:r>
    </w:p>
    <w:sectPr w:rsidR="00DC41DD" w:rsidRPr="00D104E7" w:rsidSect="00DC3052">
      <w:headerReference w:type="default" r:id="rId86"/>
      <w:footerReference w:type="default" r:id="rId87"/>
      <w:pgSz w:w="11906" w:h="16838" w:code="9"/>
      <w:pgMar w:top="1418" w:right="1134" w:bottom="1418"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129EA48A" w14:textId="270906D4" w:rsidR="00550996" w:rsidRDefault="00550996" w:rsidP="00550996">
      <w:pPr>
        <w:pStyle w:val="Textodecomentrio"/>
      </w:pPr>
      <w:r>
        <w:rPr>
          <w:rStyle w:val="Refdecomentrio"/>
        </w:rPr>
        <w:annotationRef/>
      </w:r>
      <w:r>
        <w:rPr>
          <w:b/>
          <w:bCs/>
          <w:i/>
          <w:iCs/>
          <w:color w:val="000000"/>
        </w:rPr>
        <w:t>Nota explicativa:</w:t>
      </w:r>
      <w:r>
        <w:rPr>
          <w:i/>
          <w:iCs/>
          <w:color w:val="000000"/>
        </w:rPr>
        <w:t xml:space="preserve"> O PARECER n.00004/2022/CNMLC/CGU/AGU (NUP: 00688.000716/2019-43), elaborado pela Câmara Nacional de Modelos de Licitação e Contratos Administrativos e aprovado pelo Consultor-Geral da União, ao tratar sobre a aplicação da Lei Geral de Proteção de Dados nos modelos de licitação e contratos, fixou o entendimento de que, nos contratos administrativos, “[...] </w:t>
      </w:r>
      <w:r>
        <w:rPr>
          <w:b/>
          <w:bCs/>
          <w:i/>
          <w:iCs/>
          <w:color w:val="000000"/>
        </w:rPr>
        <w:t>não constem os números de documentos pessoais das pessoas naturais que irão assiná-los, como ocorre normalmente com os representantes da Administração e da empresa contratada</w:t>
      </w:r>
      <w:r>
        <w:rPr>
          <w:i/>
          <w:iCs/>
          <w:color w:val="000000"/>
        </w:rPr>
        <w:t xml:space="preserve">. Em vez disso, propõe-se nos instrumentos contratuais os representantes da Administração sejam identificados apenas com a matrícula funcional [...]. Com relação aos representantes da contratada também se propõe que os instrumentos contratuais os identifiquem apenas pelo nome, até porque o </w:t>
      </w:r>
      <w:hyperlink r:id="rId1" w:anchor="art61" w:history="1">
        <w:r w:rsidRPr="008B0489">
          <w:rPr>
            <w:rStyle w:val="Hyperlink"/>
            <w:i/>
            <w:iCs/>
          </w:rPr>
          <w:t>art. 61 da Lei nº 8.666, de 1993</w:t>
        </w:r>
      </w:hyperlink>
      <w:r>
        <w:rPr>
          <w:i/>
          <w:iCs/>
          <w:color w:val="000000"/>
        </w:rPr>
        <w:t xml:space="preserve">, e o </w:t>
      </w:r>
      <w:hyperlink r:id="rId2" w:anchor="art89§1" w:history="1">
        <w:r w:rsidRPr="008B0489">
          <w:rPr>
            <w:rStyle w:val="Hyperlink"/>
            <w:i/>
            <w:iCs/>
          </w:rPr>
          <w:t>§1º do art. 89 da Lei nº 14.133, de 1º de abril de 2021</w:t>
        </w:r>
      </w:hyperlink>
      <w:r>
        <w:rPr>
          <w:i/>
          <w:iCs/>
          <w:color w:val="000000"/>
        </w:rPr>
        <w:t>, exigem apenas esse dado”.</w:t>
      </w:r>
    </w:p>
  </w:comment>
  <w:comment w:id="1" w:author="Autor" w:initials="A">
    <w:p w14:paraId="5EC89DD4" w14:textId="0D68702C" w:rsidR="00C320E5" w:rsidRDefault="00C320E5" w:rsidP="009E743C">
      <w:pPr>
        <w:pStyle w:val="Textodecomentrio"/>
      </w:pPr>
      <w:r>
        <w:rPr>
          <w:rStyle w:val="Refdecomentrio"/>
        </w:rPr>
        <w:annotationRef/>
      </w:r>
      <w:r>
        <w:rPr>
          <w:b/>
          <w:bCs/>
          <w:i/>
          <w:iCs/>
          <w:color w:val="000000"/>
        </w:rPr>
        <w:t xml:space="preserve">Nota explicativa: </w:t>
      </w:r>
      <w:r>
        <w:rPr>
          <w:i/>
          <w:iCs/>
          <w:color w:val="000000"/>
        </w:rPr>
        <w:t>Esta tabela é meramente ilustrativa, devendo ser ajustada conforme o caso concreto.</w:t>
      </w:r>
    </w:p>
  </w:comment>
  <w:comment w:id="2" w:author="Autor" w:initials="A">
    <w:p w14:paraId="6379C153" w14:textId="77777777" w:rsidR="00D104E7" w:rsidRDefault="00D104E7" w:rsidP="00D104E7">
      <w:pPr>
        <w:pStyle w:val="Textodecomentrio"/>
      </w:pPr>
      <w:r>
        <w:rPr>
          <w:rStyle w:val="Refdecomentrio"/>
        </w:rPr>
        <w:annotationRef/>
      </w:r>
      <w:bookmarkStart w:id="3" w:name="_Hlk161931989"/>
      <w:r>
        <w:rPr>
          <w:b/>
          <w:bCs/>
          <w:i/>
          <w:iCs/>
          <w:color w:val="FF0000"/>
        </w:rPr>
        <w:t xml:space="preserve">IMPORTANTE: </w:t>
      </w:r>
      <w:r>
        <w:rPr>
          <w:i/>
          <w:iCs/>
        </w:rPr>
        <w:t xml:space="preserve">Na planilha indicar o valor global para fins da referência constante na </w:t>
      </w:r>
      <w:r>
        <w:rPr>
          <w:b/>
          <w:bCs/>
          <w:i/>
          <w:iCs/>
        </w:rPr>
        <w:t>CLÁUSULA QUINTA - PREÇO.</w:t>
      </w:r>
      <w:r>
        <w:t xml:space="preserve"> </w:t>
      </w:r>
    </w:p>
    <w:bookmarkEnd w:id="3"/>
  </w:comment>
  <w:comment w:id="5" w:author="Autor" w:initials="A">
    <w:p w14:paraId="0322D49F" w14:textId="77777777" w:rsidR="00B51930" w:rsidRDefault="00B51930" w:rsidP="00B51930">
      <w:pPr>
        <w:pStyle w:val="Textodecomentrio"/>
      </w:pPr>
      <w:r>
        <w:rPr>
          <w:rStyle w:val="Refdecomentrio"/>
        </w:rPr>
        <w:annotationRef/>
      </w:r>
      <w:r>
        <w:rPr>
          <w:b/>
          <w:bCs/>
          <w:i/>
          <w:iCs/>
          <w:color w:val="000000"/>
        </w:rPr>
        <w:t xml:space="preserve">Nota Explicativa: </w:t>
      </w:r>
      <w:r>
        <w:rPr>
          <w:i/>
          <w:iCs/>
          <w:color w:val="000000"/>
        </w:rPr>
        <w:t>A subcontratação parcial é permitida e deverá ser analisada pela Administração com base nas informações dos estudos preliminares, em cada caso concreto. Caso admitida no Termo de Referência, deve-se estabelecer com detalhamento seus limites e condições, inclusive especificando quais parcelas do objeto poderão ser subcontratadas.</w:t>
      </w:r>
    </w:p>
  </w:comment>
  <w:comment w:id="6" w:author="Autor" w:initials="A">
    <w:p w14:paraId="6A43943A" w14:textId="77777777" w:rsidR="00B51930" w:rsidRDefault="00B51930" w:rsidP="00B51930">
      <w:pPr>
        <w:pStyle w:val="Textodecomentrio"/>
      </w:pPr>
      <w:r>
        <w:rPr>
          <w:rStyle w:val="Refdecomentrio"/>
        </w:rPr>
        <w:annotationRef/>
      </w:r>
      <w:r>
        <w:rPr>
          <w:b/>
          <w:bCs/>
          <w:i/>
          <w:iCs/>
          <w:color w:val="000000"/>
        </w:rPr>
        <w:t xml:space="preserve">Nota Explicativa: </w:t>
      </w:r>
      <w:r>
        <w:rPr>
          <w:i/>
          <w:iCs/>
          <w:color w:val="000000"/>
        </w:rPr>
        <w:t>Em havendo a necessidade de inclusão de outras especificações técnicas quanto à subcontratação, deverão ser inseridas neste tópico.</w:t>
      </w:r>
    </w:p>
  </w:comment>
  <w:comment w:id="8" w:author="Autor" w:initials="A">
    <w:p w14:paraId="18BDE165" w14:textId="065F26FD" w:rsidR="00C26305" w:rsidRDefault="00C26305" w:rsidP="00C26305">
      <w:pPr>
        <w:pStyle w:val="Textodecomentrio"/>
      </w:pPr>
      <w:r>
        <w:rPr>
          <w:rStyle w:val="Refdecomentrio"/>
        </w:rPr>
        <w:annotationRef/>
      </w:r>
      <w:r>
        <w:rPr>
          <w:b/>
          <w:bCs/>
          <w:i/>
          <w:iCs/>
          <w:color w:val="000000"/>
        </w:rPr>
        <w:t>Nota Explicativa:</w:t>
      </w:r>
      <w:r>
        <w:rPr>
          <w:i/>
          <w:iCs/>
          <w:color w:val="000000"/>
        </w:rPr>
        <w:t> </w:t>
      </w:r>
      <w:hyperlink r:id="rId3" w:anchor="art25§7" w:history="1">
        <w:r w:rsidRPr="00E67AED">
          <w:rPr>
            <w:rStyle w:val="Hyperlink"/>
            <w:i/>
            <w:iCs/>
          </w:rPr>
          <w:t>A Lei n.º 14.133, de 2021 em seu artigo 25, §7º</w:t>
        </w:r>
      </w:hyperlink>
      <w:r>
        <w:rPr>
          <w:i/>
          <w:iCs/>
          <w:color w:val="000000"/>
        </w:rPr>
        <w:t xml:space="preserve"> fixou a necessidade da estipulação no contrato, </w:t>
      </w:r>
      <w:r>
        <w:rPr>
          <w:b/>
          <w:bCs/>
          <w:i/>
          <w:iCs/>
          <w:color w:val="000000"/>
        </w:rPr>
        <w:t>independente do prazo de sua duração</w:t>
      </w:r>
      <w:r>
        <w:rPr>
          <w:i/>
          <w:iCs/>
          <w:color w:val="000000"/>
        </w:rPr>
        <w:t xml:space="preserve">, de índice de reajustamento de preço, com data-base vinculada à data do orçamento estimado. </w:t>
      </w:r>
    </w:p>
    <w:p w14:paraId="477CAC6B" w14:textId="77777777" w:rsidR="00C26305" w:rsidRDefault="00C26305" w:rsidP="00C26305">
      <w:pPr>
        <w:pStyle w:val="Textodecomentrio"/>
      </w:pPr>
      <w:r>
        <w:rPr>
          <w:i/>
          <w:iCs/>
          <w:color w:val="000000"/>
        </w:rPr>
        <w:t>Vale destacar que o aludido entendimento já vinha sendo adotado nos modelos da Advocacia-Geral da União, com base no entendimento do Tribunal de Contas da União (Acórdão nº 7184/2018 - Segunda Câmara, no Acórdão nº 2205/2016-TCU-Plenário) e no Parecer nº 79/2019/DECOR/CGU/AGU, aprovado nos termos do Despacho nº 480/2020/DECOR/CGU/AGU, pelo Despacho n. 00496/2020/DECOR/CGU/AGU e Despacho n. 00643/2020/GAB/CGU/AGU (NUP 08008.000351/2017-17).</w:t>
      </w:r>
    </w:p>
    <w:p w14:paraId="14EF5EB7" w14:textId="77777777" w:rsidR="00C26305" w:rsidRDefault="00C26305" w:rsidP="00C26305">
      <w:pPr>
        <w:pStyle w:val="Textodecomentrio"/>
      </w:pPr>
      <w:r>
        <w:rPr>
          <w:i/>
          <w:iCs/>
          <w:color w:val="000000"/>
        </w:rPr>
        <w:t xml:space="preserve">A </w:t>
      </w:r>
      <w:hyperlink r:id="rId4" w:history="1">
        <w:r w:rsidRPr="00E67AED">
          <w:rPr>
            <w:rStyle w:val="Hyperlink"/>
            <w:i/>
            <w:iCs/>
          </w:rPr>
          <w:t>Lei n.º 14.133, de 2021</w:t>
        </w:r>
      </w:hyperlink>
      <w:r>
        <w:rPr>
          <w:i/>
          <w:iCs/>
          <w:color w:val="000000"/>
        </w:rPr>
        <w:t xml:space="preserve"> inova quanto à possibilidade do estabelecimento de mais de um índice específico ou setorial, desde que consentâneo com a realidade de mercado dos respectivos insumos. Assim, caso a contratação envolva vários insumos, resta a possibilidade da fixação de mais de um índice de reajuste com o intuito de melhor refletir a variação de custo sofrida.</w:t>
      </w:r>
    </w:p>
    <w:p w14:paraId="3E113DCA" w14:textId="77777777" w:rsidR="00C26305" w:rsidRDefault="00C26305" w:rsidP="00C26305">
      <w:pPr>
        <w:pStyle w:val="Textodecomentrio"/>
      </w:pPr>
      <w:r>
        <w:rPr>
          <w:i/>
          <w:iCs/>
          <w:color w:val="000000"/>
        </w:rPr>
        <w:t xml:space="preserve">Importa enfatizar que o marco inicial para a contagem da anualidade é a </w:t>
      </w:r>
      <w:r>
        <w:rPr>
          <w:b/>
          <w:bCs/>
          <w:i/>
          <w:iCs/>
          <w:color w:val="000000"/>
        </w:rPr>
        <w:t>data do orçamento estimado</w:t>
      </w:r>
      <w:r>
        <w:rPr>
          <w:i/>
          <w:iCs/>
          <w:color w:val="000000"/>
        </w:rPr>
        <w:t>, o que representa um aperfeiçoamento em relação à sistemática anterior. Isso torna indispensável que o orçamento contenha a data específica a que se refere.</w:t>
      </w:r>
    </w:p>
  </w:comment>
  <w:comment w:id="9" w:author="Autor" w:initials="A">
    <w:p w14:paraId="2B7D88E4" w14:textId="78D7DF8C" w:rsidR="005A73D3" w:rsidRDefault="005A73D3" w:rsidP="005A73D3">
      <w:pPr>
        <w:pStyle w:val="Textodecomentrio"/>
        <w:rPr>
          <w:i/>
          <w:iCs/>
        </w:rPr>
      </w:pPr>
      <w:r>
        <w:rPr>
          <w:rStyle w:val="Refdecomentrio"/>
        </w:rPr>
        <w:annotationRef/>
      </w:r>
      <w:r w:rsidRPr="00C96D3C">
        <w:rPr>
          <w:b/>
          <w:i/>
          <w:iCs/>
        </w:rPr>
        <w:t>Nota Explicativa</w:t>
      </w:r>
      <w:r>
        <w:rPr>
          <w:b/>
          <w:i/>
          <w:iCs/>
        </w:rPr>
        <w:t xml:space="preserve"> 1</w:t>
      </w:r>
      <w:r w:rsidRPr="00C96D3C">
        <w:rPr>
          <w:b/>
          <w:i/>
          <w:iCs/>
        </w:rPr>
        <w:t>:</w:t>
      </w:r>
      <w:r w:rsidRPr="00C96D3C">
        <w:rPr>
          <w:i/>
          <w:iCs/>
        </w:rPr>
        <w:t xml:space="preserve"> </w:t>
      </w:r>
      <w:r>
        <w:rPr>
          <w:i/>
          <w:iCs/>
        </w:rPr>
        <w:t>A Administração deve m</w:t>
      </w:r>
      <w:r w:rsidRPr="00C96D3C">
        <w:rPr>
          <w:i/>
          <w:iCs/>
        </w:rPr>
        <w:t xml:space="preserve">encionar o sistema utilizado e respectiva data, ou ainda a data </w:t>
      </w:r>
      <w:r>
        <w:rPr>
          <w:i/>
          <w:iCs/>
        </w:rPr>
        <w:t>de referência para um dos demais parâmetros do §2º do art. 23 da Lei nº 14.133, de 2021, que tenham servido para a estimativa de custos do serviço</w:t>
      </w:r>
      <w:r w:rsidRPr="00C96D3C">
        <w:rPr>
          <w:i/>
          <w:iCs/>
        </w:rPr>
        <w:t>.</w:t>
      </w:r>
    </w:p>
    <w:p w14:paraId="09F9590A" w14:textId="77777777" w:rsidR="005A73D3" w:rsidRDefault="005A73D3" w:rsidP="005A73D3">
      <w:pPr>
        <w:pStyle w:val="Textodecomentrio"/>
      </w:pPr>
    </w:p>
  </w:comment>
  <w:comment w:id="11" w:author="Autor" w:initials="A">
    <w:p w14:paraId="088F479A" w14:textId="77777777" w:rsidR="004F4BCB" w:rsidRDefault="004F4BCB" w:rsidP="004F4BCB">
      <w:pPr>
        <w:pStyle w:val="Textodecomentrio"/>
      </w:pPr>
      <w:r>
        <w:rPr>
          <w:rStyle w:val="Refdecomentrio"/>
        </w:rPr>
        <w:annotationRef/>
      </w:r>
      <w:r w:rsidRPr="004F4BCB">
        <w:rPr>
          <w:b/>
          <w:bCs/>
          <w:i/>
          <w:iCs/>
        </w:rPr>
        <w:t>Nota explicativa</w:t>
      </w:r>
      <w:r w:rsidRPr="004F4BCB">
        <w:rPr>
          <w:i/>
          <w:iCs/>
        </w:rPr>
        <w:t>: O PARECER n. 00003/2023/DECOR/CGU/AGU, aprovado pelo Advogado-Geral da União, ratificou o entendimento da Consultoria-Geral da União de que o reajuste em sentido estrito dos preços contratados, por meio da aplicação de índice que reflita efetivamente as variações dos custos do mercado, não representa uma modificação contratual e</w:t>
      </w:r>
      <w:r w:rsidRPr="004F4BCB">
        <w:rPr>
          <w:b/>
          <w:bCs/>
          <w:i/>
          <w:iCs/>
        </w:rPr>
        <w:t xml:space="preserve"> sua concessão </w:t>
      </w:r>
      <w:proofErr w:type="spellStart"/>
      <w:r w:rsidRPr="004F4BCB">
        <w:rPr>
          <w:b/>
          <w:bCs/>
          <w:i/>
          <w:iCs/>
        </w:rPr>
        <w:t>ex</w:t>
      </w:r>
      <w:proofErr w:type="spellEnd"/>
      <w:r w:rsidRPr="004F4BCB">
        <w:rPr>
          <w:b/>
          <w:bCs/>
          <w:i/>
          <w:iCs/>
        </w:rPr>
        <w:t xml:space="preserve"> </w:t>
      </w:r>
      <w:proofErr w:type="spellStart"/>
      <w:r w:rsidRPr="004F4BCB">
        <w:rPr>
          <w:b/>
          <w:bCs/>
          <w:i/>
          <w:iCs/>
        </w:rPr>
        <w:t>officio</w:t>
      </w:r>
      <w:proofErr w:type="spellEnd"/>
      <w:r w:rsidRPr="004F4BCB">
        <w:rPr>
          <w:b/>
          <w:bCs/>
          <w:i/>
          <w:iCs/>
        </w:rPr>
        <w:t xml:space="preserve"> pela Administração deve ser a regra,</w:t>
      </w:r>
      <w:r w:rsidRPr="004F4BCB">
        <w:rPr>
          <w:i/>
          <w:iCs/>
        </w:rPr>
        <w:t xml:space="preserve"> independentemente da natureza do objeto, incluindo serviços continuados e contratos de escopo. Todavia, restou assentado, excepcionalmente, que, "Por caracterizar-se o reajuste em sentido estrito como direito de ordem patrimonial e disponível, não há óbice jurídico para que, em tese, seja consumada a renúncia tácita ou a preclusão lógica do seu exercício nos contratos continuados e nos contratos de escopo, </w:t>
      </w:r>
      <w:r w:rsidRPr="004F4BCB">
        <w:rPr>
          <w:b/>
          <w:bCs/>
          <w:i/>
          <w:iCs/>
        </w:rPr>
        <w:t>desde que cumulativamente:</w:t>
      </w:r>
      <w:r w:rsidRPr="004F4BCB">
        <w:rPr>
          <w:i/>
          <w:iCs/>
        </w:rPr>
        <w:t xml:space="preserve"> (a) o edital ou contrato preveja expressamente que a concessão do reajuste resta condicionada à solicitação do contratado; (b) que não haja solicitação do reajuste antes da celebração de aditamento de vigência; (c) seja celebrado aditamento para a prorrogação do prazo de vigência do contrato sem qualquer ressalva quanto à ulterior análise pela Administração do reajuste e (d) o edital expressamente preveja que a formalização do aditamento sem a concessão do reajuste, ou ressalva de sua superveniente análise, será considerada como renúncia ou preclusão lógica do direito". Observe-se que, para condicionar o reajuste à solicitação do contratado, a Administração deverá apresentar </w:t>
      </w:r>
      <w:r w:rsidRPr="004F4BCB">
        <w:rPr>
          <w:b/>
          <w:bCs/>
          <w:i/>
          <w:iCs/>
        </w:rPr>
        <w:t>motivação idônea</w:t>
      </w:r>
      <w:r w:rsidRPr="004F4BCB">
        <w:rPr>
          <w:i/>
          <w:iCs/>
        </w:rPr>
        <w:t xml:space="preserve"> nos autos do processo administrativo, promovendo as respectivas adequações na cláusula sétima da minuta de termo de contrato. </w:t>
      </w:r>
    </w:p>
  </w:comment>
  <w:comment w:id="10" w:author="Autor" w:initials="A">
    <w:p w14:paraId="7BBA82AF" w14:textId="77777777" w:rsidR="004F4BCB" w:rsidRDefault="004F4BCB" w:rsidP="004F4BCB">
      <w:pPr>
        <w:pStyle w:val="Textodecomentrio"/>
        <w:rPr>
          <w:i/>
          <w:iCs/>
          <w:color w:val="000000"/>
        </w:rPr>
      </w:pPr>
      <w:r>
        <w:rPr>
          <w:rStyle w:val="Refdecomentrio"/>
        </w:rPr>
        <w:annotationRef/>
      </w:r>
      <w:r>
        <w:rPr>
          <w:b/>
          <w:bCs/>
          <w:i/>
          <w:iCs/>
          <w:color w:val="000000"/>
        </w:rPr>
        <w:t>Nota Explicativa 1</w:t>
      </w:r>
      <w:r>
        <w:rPr>
          <w:i/>
          <w:iCs/>
          <w:color w:val="000000"/>
        </w:rPr>
        <w:t xml:space="preserve">: A Administração deverá atentar para que o índice utilizado seja o indicador mais próximo da efetiva variação dos preços dos bens a serem fornecidos, “...o qual deverá ser preferencialmente um índice setorial ou específico, e, apenas na ausência de tal índice, um índice geral, o qual deverá ser o mais conservador possível de forma a não onerar injustificadamente a administração...” – TCU, Ac. nº 114/2013-Plenário. </w:t>
      </w:r>
    </w:p>
    <w:p w14:paraId="3D346611" w14:textId="77777777" w:rsidR="004F4BCB" w:rsidRDefault="004F4BCB" w:rsidP="004F4BCB">
      <w:pPr>
        <w:pStyle w:val="Textodecomentrio"/>
      </w:pPr>
    </w:p>
    <w:p w14:paraId="1E3C62A2" w14:textId="77777777" w:rsidR="004F4BCB" w:rsidRDefault="004F4BCB" w:rsidP="004F4BCB">
      <w:pPr>
        <w:pStyle w:val="Textodecomentrio"/>
      </w:pPr>
      <w:r>
        <w:rPr>
          <w:b/>
          <w:bCs/>
          <w:i/>
          <w:iCs/>
          <w:color w:val="000000"/>
        </w:rPr>
        <w:t xml:space="preserve">Nota Explicativa 2: </w:t>
      </w:r>
      <w:r>
        <w:rPr>
          <w:i/>
          <w:iCs/>
          <w:color w:val="000000"/>
        </w:rPr>
        <w:t>A Administração poderá, ainda, utilizar índices diferenciados, inclusive mais de um, de forma justificada, de acordo com as peculiaridades envolvidas no objeto contratual (</w:t>
      </w:r>
      <w:hyperlink r:id="rId5" w:anchor="art25§7" w:history="1">
        <w:r w:rsidRPr="0035691B">
          <w:rPr>
            <w:rStyle w:val="Hyperlink"/>
            <w:i/>
            <w:iCs/>
          </w:rPr>
          <w:t>art. 25, § 7º, da Lei n.º 14.133, de 2021</w:t>
        </w:r>
      </w:hyperlink>
      <w:r>
        <w:rPr>
          <w:i/>
          <w:iCs/>
          <w:color w:val="000000"/>
        </w:rPr>
        <w:t xml:space="preserve">). Caso haja a utilização de mais de um índice, deverá a Administração ajustar a redação da cláusula de modo a especificar o insumo respectivo sobre o qual incidirá cada índice de correção. </w:t>
      </w:r>
    </w:p>
  </w:comment>
  <w:comment w:id="12" w:author="Autor" w:initials="A">
    <w:p w14:paraId="00D17D58" w14:textId="77777777" w:rsidR="00487C8E" w:rsidRDefault="00C320E5" w:rsidP="00487C8E">
      <w:pPr>
        <w:pStyle w:val="Textodecomentrio"/>
      </w:pPr>
      <w:r>
        <w:rPr>
          <w:rStyle w:val="Refdecomentrio"/>
        </w:rPr>
        <w:annotationRef/>
      </w:r>
      <w:bookmarkStart w:id="13" w:name="_Hlk162013321"/>
      <w:r w:rsidR="00487C8E">
        <w:rPr>
          <w:b/>
          <w:bCs/>
          <w:i/>
          <w:iCs/>
          <w:color w:val="000000"/>
        </w:rPr>
        <w:t xml:space="preserve">Nota Explicativa: </w:t>
      </w:r>
      <w:r w:rsidR="00487C8E">
        <w:rPr>
          <w:i/>
          <w:iCs/>
          <w:color w:val="000000"/>
        </w:rPr>
        <w:t xml:space="preserve">Nos termos do </w:t>
      </w:r>
      <w:hyperlink r:id="rId6" w:anchor="art123" w:history="1">
        <w:r w:rsidR="00487C8E" w:rsidRPr="00946F26">
          <w:rPr>
            <w:rStyle w:val="Hyperlink"/>
            <w:i/>
            <w:iCs/>
          </w:rPr>
          <w:t>art. 123 da Lei nº 14.133/21</w:t>
        </w:r>
      </w:hyperlink>
      <w:r w:rsidR="00487C8E">
        <w:rPr>
          <w:i/>
          <w:iCs/>
          <w:color w:val="000000"/>
        </w:rPr>
        <w:t xml:space="preserve">, a Administração tem o dever de decidir questões contratuais que lhe são apresentadas. O prazo do subitem 8.10.1 pode ser especificado pela Administração, conforme a complexidade do objeto contratual e os trâmites internos das áreas envolvidas na execução contratual. Caso não haja especificação, o </w:t>
      </w:r>
      <w:hyperlink r:id="rId7" w:anchor="art123" w:history="1">
        <w:r w:rsidR="00487C8E" w:rsidRPr="00946F26">
          <w:rPr>
            <w:rStyle w:val="Hyperlink"/>
            <w:i/>
            <w:iCs/>
          </w:rPr>
          <w:t>art. 123, parágrafo único, da Lei n.º 14.133, de 2021</w:t>
        </w:r>
      </w:hyperlink>
      <w:r w:rsidR="00487C8E">
        <w:rPr>
          <w:i/>
          <w:iCs/>
          <w:color w:val="000000"/>
        </w:rPr>
        <w:t xml:space="preserve">, e o </w:t>
      </w:r>
      <w:hyperlink r:id="rId8" w:anchor="art28" w:history="1">
        <w:r w:rsidR="00487C8E" w:rsidRPr="00946F26">
          <w:rPr>
            <w:rStyle w:val="Hyperlink"/>
            <w:i/>
            <w:iCs/>
          </w:rPr>
          <w:t>art. 28, do Decreto n.º 11.246, de 2022</w:t>
        </w:r>
      </w:hyperlink>
      <w:r w:rsidR="00487C8E">
        <w:rPr>
          <w:i/>
          <w:iCs/>
          <w:color w:val="000000"/>
        </w:rPr>
        <w:t>, estabelecem que o prazo será de um mês.</w:t>
      </w:r>
    </w:p>
    <w:bookmarkEnd w:id="13"/>
  </w:comment>
  <w:comment w:id="14" w:author="Autor" w:initials="A">
    <w:p w14:paraId="16A6BC0B" w14:textId="58C6B327" w:rsidR="00AC5108" w:rsidRDefault="00C320E5" w:rsidP="00AC5108">
      <w:pPr>
        <w:pStyle w:val="Textodecomentrio"/>
      </w:pPr>
      <w:r>
        <w:rPr>
          <w:rStyle w:val="Refdecomentrio"/>
        </w:rPr>
        <w:annotationRef/>
      </w:r>
      <w:r w:rsidR="00AC5108">
        <w:rPr>
          <w:b/>
          <w:bCs/>
          <w:i/>
          <w:iCs/>
        </w:rPr>
        <w:t>Nota Explicativa:</w:t>
      </w:r>
      <w:r w:rsidR="00AC5108">
        <w:rPr>
          <w:i/>
          <w:iCs/>
        </w:rPr>
        <w:t xml:space="preserve"> O </w:t>
      </w:r>
      <w:hyperlink r:id="rId9" w:anchor="art92" w:history="1">
        <w:r w:rsidR="00AC5108" w:rsidRPr="00C57906">
          <w:rPr>
            <w:rStyle w:val="Hyperlink"/>
            <w:i/>
            <w:iCs/>
          </w:rPr>
          <w:t>art. 92, inciso XI, da Lei nº 14.133, de 2021</w:t>
        </w:r>
      </w:hyperlink>
      <w:r w:rsidR="00AC5108">
        <w:rPr>
          <w:i/>
          <w:iCs/>
        </w:rPr>
        <w:t xml:space="preserve">,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w:t>
      </w:r>
      <w:hyperlink r:id="rId10" w:anchor="art123" w:history="1">
        <w:r w:rsidR="00AC5108" w:rsidRPr="00C57906">
          <w:rPr>
            <w:rStyle w:val="Hyperlink"/>
            <w:i/>
            <w:iCs/>
          </w:rPr>
          <w:t>art. 123 do texto legal</w:t>
        </w:r>
      </w:hyperlink>
      <w:r w:rsidR="00AC5108">
        <w:rPr>
          <w:i/>
          <w:iCs/>
        </w:rPr>
        <w:t>, o que deverá ser analisado conforme as especificidades de cada órgão.</w:t>
      </w:r>
    </w:p>
  </w:comment>
  <w:comment w:id="15" w:author="Autor" w:initials="A">
    <w:p w14:paraId="2B6FF3BD" w14:textId="77777777" w:rsidR="008023A0" w:rsidRDefault="008023A0" w:rsidP="008023A0">
      <w:pPr>
        <w:pStyle w:val="Textodecomentrio"/>
      </w:pPr>
      <w:r>
        <w:rPr>
          <w:rStyle w:val="Refdecomentrio"/>
        </w:rPr>
        <w:annotationRef/>
      </w:r>
      <w:r>
        <w:rPr>
          <w:b/>
          <w:bCs/>
          <w:i/>
          <w:iCs/>
          <w:color w:val="000000"/>
        </w:rPr>
        <w:t>Nota Explicativa:</w:t>
      </w:r>
      <w:r>
        <w:rPr>
          <w:i/>
          <w:iCs/>
          <w:color w:val="000000"/>
        </w:rPr>
        <w:t xml:space="preserve"> A disposição decorre do §4º, do art. 137, da Lei nº 14.133, de 2021.</w:t>
      </w:r>
    </w:p>
  </w:comment>
  <w:comment w:id="16" w:author="Autor" w:initials="A">
    <w:p w14:paraId="2E071B82" w14:textId="4211625B" w:rsidR="004A3417" w:rsidRDefault="00C320E5" w:rsidP="004A3417">
      <w:pPr>
        <w:pStyle w:val="Textodecomentrio"/>
      </w:pPr>
      <w:r>
        <w:rPr>
          <w:rStyle w:val="Refdecomentrio"/>
        </w:rPr>
        <w:annotationRef/>
      </w:r>
      <w:r w:rsidR="004A3417">
        <w:rPr>
          <w:b/>
          <w:bCs/>
          <w:i/>
          <w:iCs/>
          <w:color w:val="000000"/>
        </w:rPr>
        <w:t>Nota Explicativa 1:</w:t>
      </w:r>
      <w:r w:rsidR="004A3417">
        <w:rPr>
          <w:i/>
          <w:iCs/>
          <w:color w:val="000000"/>
        </w:rPr>
        <w:t xml:space="preserve"> Este modelo contém obrigações gerais, que podem ser aplicadas aos mais diversos tipos de contratações de serviços. Entretanto, compete ao órgão definir quais obrigações serão aplicáveis, incluindo, modificando ou excluindo itens a depender das especificidades do objeto.</w:t>
      </w:r>
    </w:p>
  </w:comment>
  <w:comment w:id="17" w:author="Autor" w:initials="A">
    <w:p w14:paraId="76AEAA85" w14:textId="77777777" w:rsidR="004A3417" w:rsidRDefault="004A3417" w:rsidP="004A3417">
      <w:pPr>
        <w:pStyle w:val="Textodecomentrio"/>
      </w:pPr>
      <w:r>
        <w:rPr>
          <w:rStyle w:val="Refdecomentrio"/>
        </w:rPr>
        <w:annotationRef/>
      </w:r>
      <w:r>
        <w:rPr>
          <w:b/>
          <w:bCs/>
          <w:i/>
          <w:iCs/>
          <w:color w:val="000000"/>
        </w:rPr>
        <w:t>Nota Explicativa</w:t>
      </w:r>
      <w:r>
        <w:rPr>
          <w:i/>
          <w:iCs/>
          <w:color w:val="000000"/>
        </w:rPr>
        <w:t>. Cada vício, defeito ou incorreção verificada pelo fiscal do contrato reveste-se de peculiar característica. Por isso que, diante da natureza do objeto contratado, é impróprio determinar prazo único para as correções devidas, devendo o fiscal do contrato, avaliar o caso concreto, para o fim de fixar prazo para as correções.</w:t>
      </w:r>
    </w:p>
  </w:comment>
  <w:comment w:id="19" w:author="Autor" w:initials="A">
    <w:p w14:paraId="15D628D5" w14:textId="77777777" w:rsidR="00051C48" w:rsidRDefault="00051C48" w:rsidP="00051C48">
      <w:pPr>
        <w:pStyle w:val="Textodecomentrio"/>
      </w:pPr>
      <w:r>
        <w:rPr>
          <w:rStyle w:val="Refdecomentrio"/>
        </w:rPr>
        <w:annotationRef/>
      </w:r>
      <w:r>
        <w:rPr>
          <w:b/>
          <w:bCs/>
          <w:i/>
          <w:iCs/>
          <w:color w:val="000000"/>
        </w:rPr>
        <w:t>Nota explicativa 1:</w:t>
      </w:r>
      <w:r>
        <w:rPr>
          <w:i/>
          <w:iCs/>
          <w:color w:val="000000"/>
        </w:rPr>
        <w:t xml:space="preserve"> O </w:t>
      </w:r>
      <w:hyperlink r:id="rId11" w:anchor="art97" w:history="1">
        <w:r w:rsidRPr="000F7CB6">
          <w:rPr>
            <w:rStyle w:val="Hyperlink"/>
            <w:i/>
            <w:iCs/>
          </w:rPr>
          <w:t>art. 97, I, da Lei nº 14.133/21</w:t>
        </w:r>
      </w:hyperlink>
      <w:r>
        <w:rPr>
          <w:i/>
          <w:iCs/>
          <w:color w:val="000000"/>
        </w:rPr>
        <w:t xml:space="preserve">, somente prevê prazo de vigência “igual ou superior ao estabelecido no contrato principal” para a modalidade de seguro-garantia, o que se alinha à exceção prevista no </w:t>
      </w:r>
      <w:hyperlink r:id="rId12" w:anchor="art7" w:history="1">
        <w:r w:rsidRPr="000F7CB6">
          <w:rPr>
            <w:rStyle w:val="Hyperlink"/>
            <w:i/>
            <w:iCs/>
          </w:rPr>
          <w:t>art. 7º, caput, da Circular SUSEP n° 662, de 11 de abril de 2022</w:t>
        </w:r>
      </w:hyperlink>
      <w:r>
        <w:rPr>
          <w:i/>
          <w:iCs/>
          <w:color w:val="000000"/>
        </w:rPr>
        <w:t>, que trata do assunto (“O prazo de vigência da apólice deverá ser igual ao prazo de vigência da obrigação garantida, salvo se o objeto principal ou sua legislação específica dispuser de forma distinta”). Não havendo ainda regulamentação do tema, deverá ser adotado um prazo razoável para verificação do total adimplemento do contratado, antes da liberação da garantia.</w:t>
      </w:r>
    </w:p>
    <w:p w14:paraId="53E92727" w14:textId="77777777" w:rsidR="00051C48" w:rsidRDefault="00051C48" w:rsidP="00051C48">
      <w:pPr>
        <w:pStyle w:val="Textodecomentrio"/>
      </w:pPr>
    </w:p>
  </w:comment>
  <w:comment w:id="30" w:author="Autor" w:initials="A">
    <w:p w14:paraId="5BB62B73" w14:textId="77777777" w:rsidR="005361E1" w:rsidRDefault="00C320E5" w:rsidP="005361E1">
      <w:pPr>
        <w:pStyle w:val="Textodecomentrio"/>
      </w:pPr>
      <w:r>
        <w:rPr>
          <w:rStyle w:val="Refdecomentrio"/>
        </w:rPr>
        <w:annotationRef/>
      </w:r>
      <w:r w:rsidR="005361E1">
        <w:rPr>
          <w:b/>
          <w:bCs/>
          <w:i/>
          <w:iCs/>
          <w:color w:val="000000"/>
        </w:rPr>
        <w:t>Nota Explicativa:</w:t>
      </w:r>
      <w:r w:rsidR="005361E1">
        <w:rPr>
          <w:i/>
          <w:iCs/>
          <w:color w:val="000000"/>
        </w:rPr>
        <w:t xml:space="preserve"> O </w:t>
      </w:r>
      <w:hyperlink r:id="rId13" w:anchor="art106" w:history="1">
        <w:r w:rsidR="005361E1" w:rsidRPr="00781C4C">
          <w:rPr>
            <w:rStyle w:val="Hyperlink"/>
            <w:i/>
            <w:iCs/>
          </w:rPr>
          <w:t>art. 106, II, da Lei nº 14.133/21</w:t>
        </w:r>
      </w:hyperlink>
      <w:r w:rsidR="005361E1">
        <w:rPr>
          <w:i/>
          <w:iCs/>
          <w:color w:val="000000"/>
        </w:rPr>
        <w:t xml:space="preserve"> prevê para contratações de serviços continuados que “a Administração deverá atestar, no início da contratação e de cada exercício, a existência de créditos orçamentários vinculados à contratação e a vantagem em sua manutenção”. </w:t>
      </w:r>
    </w:p>
  </w:comment>
  <w:comment w:id="31" w:author="Autor" w:initials="A">
    <w:p w14:paraId="329D0842" w14:textId="687B95C5" w:rsidR="00C320E5" w:rsidRDefault="00C320E5">
      <w:pPr>
        <w:pStyle w:val="Textodecomentrio"/>
      </w:pPr>
      <w:r>
        <w:rPr>
          <w:rStyle w:val="Refdecomentrio"/>
        </w:rPr>
        <w:annotationRef/>
      </w:r>
      <w:r>
        <w:rPr>
          <w:b/>
          <w:bCs/>
          <w:i/>
          <w:iCs/>
          <w:color w:val="000000"/>
        </w:rPr>
        <w:t>Nota explicativa:</w:t>
      </w:r>
      <w:r>
        <w:rPr>
          <w:i/>
          <w:iCs/>
          <w:color w:val="000000"/>
        </w:rPr>
        <w:t xml:space="preserve"> No Acórdão n.º 2569/2018 – Plenário, o TCU concluiu que </w:t>
      </w:r>
      <w:proofErr w:type="gramStart"/>
      <w:r>
        <w:rPr>
          <w:i/>
          <w:iCs/>
          <w:color w:val="000000"/>
        </w:rPr>
        <w:t>“ A</w:t>
      </w:r>
      <w:proofErr w:type="gramEnd"/>
      <w:r>
        <w:rPr>
          <w:i/>
          <w:iCs/>
          <w:color w:val="000000"/>
        </w:rPr>
        <w:t xml:space="preserve"> Administração Pública pode invocar a Lei 8.078/1990 (CDC), na condição de destinatária final de bens e serviços, quando suas prerrogativas estabelecidas na legislação de licitações e contratos forem insuficientes para garantir a proteção mínima dos interesses da sociedade [...]”.</w:t>
      </w:r>
    </w:p>
    <w:p w14:paraId="4D52ABCF" w14:textId="77777777" w:rsidR="00C320E5" w:rsidRDefault="00C320E5">
      <w:pPr>
        <w:pStyle w:val="Textodecomentrio"/>
      </w:pPr>
      <w:r>
        <w:rPr>
          <w:i/>
          <w:iCs/>
          <w:color w:val="000000"/>
        </w:rPr>
        <w:t xml:space="preserve">(cf. Boletim de Jurisprudência n.º 244, sessões 6 e 7 de novembro de 2018). Consta do referido Acórdão, nesse sentido, que: </w:t>
      </w:r>
    </w:p>
    <w:p w14:paraId="287ABF6D" w14:textId="77777777" w:rsidR="00C320E5" w:rsidRDefault="00C320E5" w:rsidP="009E743C">
      <w:pPr>
        <w:pStyle w:val="Textodecomentrio"/>
      </w:pPr>
      <w:r>
        <w:rPr>
          <w:i/>
          <w:iCs/>
          <w:color w:val="000000"/>
        </w:rPr>
        <w:t xml:space="preserve">“307. Como é exposto no exame técnico transcrito no relatório do TC-016.501/2003-0, acolhido integralmente pelo Relator do Acórdão 1.670/2003-Plenário, Ministro-Substituto Lincoln Magalhães da Rocha, a Lei 8.078/1990 é aplicável à Administração Pública enquanto consumidora de bens e serviços. Isso porque ao definir, em seu art. 2º, ’consumidor’ como toda pessoa física ou jurídica que adquire ou utiliza produto ou serviço como destinatário final, a Lei não fez nenhuma exceção, podendo, portanto, a Administração Pública se utilizar de todos os direitos ali estabelecidos na condição de consumidora. Ainda de acordo com o citado relatório, esse é o entendimento dos doutrinadores Leon </w:t>
      </w:r>
      <w:proofErr w:type="spellStart"/>
      <w:r>
        <w:rPr>
          <w:i/>
          <w:iCs/>
          <w:color w:val="000000"/>
        </w:rPr>
        <w:t>Fredja</w:t>
      </w:r>
      <w:proofErr w:type="spellEnd"/>
      <w:r>
        <w:rPr>
          <w:i/>
          <w:iCs/>
          <w:color w:val="000000"/>
        </w:rPr>
        <w:t xml:space="preserve">, Celso Bastos e </w:t>
      </w:r>
      <w:proofErr w:type="spellStart"/>
      <w:r>
        <w:rPr>
          <w:i/>
          <w:iCs/>
          <w:color w:val="000000"/>
        </w:rPr>
        <w:t>Toshio</w:t>
      </w:r>
      <w:proofErr w:type="spellEnd"/>
      <w:r>
        <w:rPr>
          <w:i/>
          <w:iCs/>
          <w:color w:val="000000"/>
        </w:rPr>
        <w:t xml:space="preserve"> </w:t>
      </w:r>
      <w:proofErr w:type="spellStart"/>
      <w:r>
        <w:rPr>
          <w:i/>
          <w:iCs/>
          <w:color w:val="000000"/>
        </w:rPr>
        <w:t>Mukai</w:t>
      </w:r>
      <w:proofErr w:type="spellEnd"/>
      <w:r>
        <w:rPr>
          <w:i/>
          <w:iCs/>
          <w:color w:val="000000"/>
        </w:rPr>
        <w:t xml:space="preserve">. Diversas outras deliberações do TCU também vão nesse sentido, como o Acórdão 1.729/2008-TCU-Plenário, de relatoria do Ministro Valmir Campelo, o Acórdão 5.736/2011-TCU-Primeira Câmara, de relatoria do Ministro-Substituto </w:t>
      </w:r>
      <w:proofErr w:type="spellStart"/>
      <w:r>
        <w:rPr>
          <w:i/>
          <w:iCs/>
          <w:color w:val="000000"/>
        </w:rPr>
        <w:t>Weder</w:t>
      </w:r>
      <w:proofErr w:type="spellEnd"/>
      <w:r>
        <w:rPr>
          <w:i/>
          <w:iCs/>
          <w:color w:val="000000"/>
        </w:rPr>
        <w:t xml:space="preserve"> de Oliveira, e as Decisões 634/1996 e 1.045/2000, ambas do Plenário, de relatoria dos ministros Homero Santos e Adylson Motta, respectivamente.”</w:t>
      </w:r>
    </w:p>
  </w:comment>
  <w:comment w:id="32" w:author="Autor" w:initials="A">
    <w:p w14:paraId="02D51FD5" w14:textId="0CD6803B" w:rsidR="00C320E5" w:rsidRDefault="00C320E5">
      <w:pPr>
        <w:pStyle w:val="Textodecomentrio"/>
      </w:pPr>
      <w:r>
        <w:rPr>
          <w:rStyle w:val="Refdecomentrio"/>
        </w:rPr>
        <w:annotationRef/>
      </w:r>
      <w:r>
        <w:rPr>
          <w:b/>
          <w:bCs/>
          <w:i/>
          <w:iCs/>
          <w:color w:val="000000"/>
        </w:rPr>
        <w:t>Nota Explicativa:</w:t>
      </w:r>
      <w:r>
        <w:rPr>
          <w:i/>
          <w:iCs/>
          <w:color w:val="000000"/>
        </w:rPr>
        <w:t xml:space="preserve"> É recomendável que, além da assinatura do responsável legal do CONTRATANTE e do CONTRATADO, conste a de duas testemunhas para atender o disposto no art. 784, III do CPC, que considera título executivo extrajudicial o documento particular assinado por duas testemunhas, caso não haja prejuízo à dinâmica administrativa do instrumento. Vale dispor que, embora o Contrato já seja considerado título executivo extrajudicial pelo Código de Processo Civil de 2015, a recomendação acima é uma verdadeira cautela, que visa evitar eventual discussão judicial e tornar mais eficiente a cobrança dos créditos, se eventualmente for necessária no caso concreto.</w:t>
      </w:r>
    </w:p>
    <w:p w14:paraId="718E3C5F" w14:textId="77777777" w:rsidR="00C320E5" w:rsidRDefault="00C320E5" w:rsidP="009E743C">
      <w:pPr>
        <w:pStyle w:val="Textodecomentrio"/>
      </w:pPr>
      <w:r>
        <w:rPr>
          <w:i/>
          <w:iCs/>
          <w:color w:val="000000"/>
        </w:rPr>
        <w:t>Vide: Nota n. 00013/2021/DECOR/CGU/AGU e respectivos Despachos de Aprovação - NUP 23282.002192/2019-93.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9EA48A" w15:done="0"/>
  <w15:commentEx w15:paraId="5EC89DD4" w15:done="0"/>
  <w15:commentEx w15:paraId="6379C153" w15:done="0"/>
  <w15:commentEx w15:paraId="0322D49F" w15:done="0"/>
  <w15:commentEx w15:paraId="6A43943A" w15:done="0"/>
  <w15:commentEx w15:paraId="3E113DCA" w15:done="0"/>
  <w15:commentEx w15:paraId="09F9590A" w15:done="0"/>
  <w15:commentEx w15:paraId="088F479A" w15:done="0"/>
  <w15:commentEx w15:paraId="1E3C62A2" w15:done="0"/>
  <w15:commentEx w15:paraId="00D17D58" w15:done="0"/>
  <w15:commentEx w15:paraId="16A6BC0B" w15:done="0"/>
  <w15:commentEx w15:paraId="2B6FF3BD" w15:done="0"/>
  <w15:commentEx w15:paraId="2E071B82" w15:done="0"/>
  <w15:commentEx w15:paraId="76AEAA85" w15:done="0"/>
  <w15:commentEx w15:paraId="53E92727" w15:done="0"/>
  <w15:commentEx w15:paraId="5BB62B73" w15:done="0"/>
  <w15:commentEx w15:paraId="287ABF6D" w15:done="0"/>
  <w15:commentEx w15:paraId="718E3C5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EA48A" w16cid:durableId="4486F200"/>
  <w16cid:commentId w16cid:paraId="5EC89DD4" w16cid:durableId="274AD34E"/>
  <w16cid:commentId w16cid:paraId="6379C153" w16cid:durableId="37A31400"/>
  <w16cid:commentId w16cid:paraId="0322D49F" w16cid:durableId="46A52449"/>
  <w16cid:commentId w16cid:paraId="6A43943A" w16cid:durableId="274AD4D9"/>
  <w16cid:commentId w16cid:paraId="3E113DCA" w16cid:durableId="27E92540"/>
  <w16cid:commentId w16cid:paraId="09F9590A" w16cid:durableId="27580168"/>
  <w16cid:commentId w16cid:paraId="088F479A" w16cid:durableId="27E91B12"/>
  <w16cid:commentId w16cid:paraId="1E3C62A2" w16cid:durableId="274C2A65"/>
  <w16cid:commentId w16cid:paraId="00D17D58" w16cid:durableId="274ADA08"/>
  <w16cid:commentId w16cid:paraId="16A6BC0B" w16cid:durableId="274ADA81"/>
  <w16cid:commentId w16cid:paraId="2B6FF3BD" w16cid:durableId="0541CA4C"/>
  <w16cid:commentId w16cid:paraId="2E071B82" w16cid:durableId="274ADAF4"/>
  <w16cid:commentId w16cid:paraId="76AEAA85" w16cid:durableId="3E2F5631"/>
  <w16cid:commentId w16cid:paraId="53E92727" w16cid:durableId="27CEE990"/>
  <w16cid:commentId w16cid:paraId="5BB62B73" w16cid:durableId="274B0ABA"/>
  <w16cid:commentId w16cid:paraId="287ABF6D" w16cid:durableId="274B0B6D"/>
  <w16cid:commentId w16cid:paraId="718E3C5F" w16cid:durableId="274B0B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A00D7" w14:textId="77777777" w:rsidR="00AA1DA8" w:rsidRDefault="00AA1DA8">
      <w:r>
        <w:separator/>
      </w:r>
    </w:p>
  </w:endnote>
  <w:endnote w:type="continuationSeparator" w:id="0">
    <w:p w14:paraId="222FB5A8" w14:textId="77777777" w:rsidR="00AA1DA8" w:rsidRDefault="00AA1DA8">
      <w:r>
        <w:continuationSeparator/>
      </w:r>
    </w:p>
  </w:endnote>
  <w:endnote w:type="continuationNotice" w:id="1">
    <w:p w14:paraId="33A2F99B" w14:textId="77777777" w:rsidR="00AA1DA8" w:rsidRDefault="00AA1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6111550"/>
      <w:docPartObj>
        <w:docPartGallery w:val="Page Numbers (Bottom of Page)"/>
        <w:docPartUnique/>
      </w:docPartObj>
    </w:sdtPr>
    <w:sdtEndPr>
      <w:rPr>
        <w:rFonts w:ascii="Arial" w:hAnsi="Arial" w:cs="Arial"/>
        <w:b/>
        <w:bCs/>
        <w:sz w:val="16"/>
        <w:szCs w:val="16"/>
      </w:rPr>
    </w:sdtEndPr>
    <w:sdtContent>
      <w:p w14:paraId="58DEC1BC" w14:textId="77777777" w:rsidR="00C320E5" w:rsidRPr="007B5385" w:rsidRDefault="00C320E5"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363AA823" w:rsidR="00C320E5" w:rsidRPr="00B03111" w:rsidRDefault="00C320E5" w:rsidP="00E96341">
        <w:pPr>
          <w:pStyle w:val="Rodap"/>
          <w:rPr>
            <w:rFonts w:ascii="Arial" w:hAnsi="Arial" w:cs="Arial"/>
            <w:b/>
            <w:bCs/>
            <w:color w:val="7F7F7F" w:themeColor="text1" w:themeTint="80"/>
            <w:sz w:val="16"/>
            <w:szCs w:val="16"/>
          </w:rPr>
        </w:pPr>
        <w:r w:rsidRPr="00B03111">
          <w:rPr>
            <w:b/>
            <w:bCs/>
            <w:color w:val="7F7F7F" w:themeColor="text1" w:themeTint="80"/>
            <w:spacing w:val="60"/>
            <w:sz w:val="16"/>
            <w:szCs w:val="16"/>
          </w:rPr>
          <w:tab/>
        </w:r>
        <w:r w:rsidRPr="00B03111">
          <w:rPr>
            <w:b/>
            <w:bCs/>
            <w:color w:val="7F7F7F" w:themeColor="text1" w:themeTint="80"/>
            <w:spacing w:val="60"/>
            <w:sz w:val="16"/>
            <w:szCs w:val="16"/>
          </w:rPr>
          <w:tab/>
        </w:r>
        <w:r w:rsidRPr="00B03111">
          <w:rPr>
            <w:rFonts w:ascii="Arial" w:hAnsi="Arial" w:cs="Arial"/>
            <w:b/>
            <w:bCs/>
            <w:color w:val="595959" w:themeColor="text1" w:themeTint="A6"/>
            <w:spacing w:val="60"/>
            <w:sz w:val="16"/>
            <w:szCs w:val="16"/>
          </w:rPr>
          <w:t>Página</w:t>
        </w:r>
        <w:r w:rsidRPr="00B03111">
          <w:rPr>
            <w:rFonts w:ascii="Arial" w:hAnsi="Arial" w:cs="Arial"/>
            <w:b/>
            <w:bCs/>
            <w:color w:val="595959" w:themeColor="text1" w:themeTint="A6"/>
            <w:sz w:val="16"/>
            <w:szCs w:val="16"/>
          </w:rPr>
          <w:t xml:space="preserve"> </w:t>
        </w:r>
        <w:r w:rsidRPr="00B03111">
          <w:rPr>
            <w:rFonts w:ascii="Arial" w:hAnsi="Arial" w:cs="Arial"/>
            <w:b/>
            <w:bCs/>
            <w:color w:val="595959" w:themeColor="text1" w:themeTint="A6"/>
            <w:sz w:val="16"/>
            <w:szCs w:val="16"/>
          </w:rPr>
          <w:fldChar w:fldCharType="begin"/>
        </w:r>
        <w:r w:rsidRPr="00B03111">
          <w:rPr>
            <w:rFonts w:ascii="Arial" w:hAnsi="Arial" w:cs="Arial"/>
            <w:b/>
            <w:bCs/>
            <w:color w:val="595959" w:themeColor="text1" w:themeTint="A6"/>
            <w:sz w:val="16"/>
            <w:szCs w:val="16"/>
          </w:rPr>
          <w:instrText>PAGE   \* MERGEFORMAT</w:instrText>
        </w:r>
        <w:r w:rsidRPr="00B03111">
          <w:rPr>
            <w:rFonts w:ascii="Arial" w:hAnsi="Arial" w:cs="Arial"/>
            <w:b/>
            <w:bCs/>
            <w:color w:val="595959" w:themeColor="text1" w:themeTint="A6"/>
            <w:sz w:val="16"/>
            <w:szCs w:val="16"/>
          </w:rPr>
          <w:fldChar w:fldCharType="separate"/>
        </w:r>
        <w:r w:rsidR="0021421F" w:rsidRPr="00B03111">
          <w:rPr>
            <w:rFonts w:ascii="Arial" w:hAnsi="Arial" w:cs="Arial"/>
            <w:b/>
            <w:bCs/>
            <w:noProof/>
            <w:color w:val="595959" w:themeColor="text1" w:themeTint="A6"/>
            <w:sz w:val="16"/>
            <w:szCs w:val="16"/>
          </w:rPr>
          <w:t>20</w:t>
        </w:r>
        <w:r w:rsidRPr="00B03111">
          <w:rPr>
            <w:rFonts w:ascii="Arial" w:hAnsi="Arial" w:cs="Arial"/>
            <w:b/>
            <w:bCs/>
            <w:color w:val="595959" w:themeColor="text1" w:themeTint="A6"/>
            <w:sz w:val="16"/>
            <w:szCs w:val="16"/>
          </w:rPr>
          <w:fldChar w:fldCharType="end"/>
        </w:r>
        <w:r w:rsidRPr="00B03111">
          <w:rPr>
            <w:rFonts w:ascii="Arial" w:hAnsi="Arial" w:cs="Arial"/>
            <w:b/>
            <w:bCs/>
            <w:color w:val="595959" w:themeColor="text1" w:themeTint="A6"/>
            <w:sz w:val="16"/>
            <w:szCs w:val="16"/>
          </w:rPr>
          <w:t xml:space="preserve"> | </w:t>
        </w:r>
        <w:r w:rsidRPr="00B03111">
          <w:rPr>
            <w:rFonts w:ascii="Arial" w:hAnsi="Arial" w:cs="Arial"/>
            <w:b/>
            <w:bCs/>
            <w:color w:val="595959" w:themeColor="text1" w:themeTint="A6"/>
            <w:sz w:val="16"/>
            <w:szCs w:val="16"/>
          </w:rPr>
          <w:fldChar w:fldCharType="begin"/>
        </w:r>
        <w:r w:rsidRPr="00B03111">
          <w:rPr>
            <w:rFonts w:ascii="Arial" w:hAnsi="Arial" w:cs="Arial"/>
            <w:b/>
            <w:bCs/>
            <w:color w:val="595959" w:themeColor="text1" w:themeTint="A6"/>
            <w:sz w:val="16"/>
            <w:szCs w:val="16"/>
          </w:rPr>
          <w:instrText>NUMPAGES  \* Arabic  \* MERGEFORMAT</w:instrText>
        </w:r>
        <w:r w:rsidRPr="00B03111">
          <w:rPr>
            <w:rFonts w:ascii="Arial" w:hAnsi="Arial" w:cs="Arial"/>
            <w:b/>
            <w:bCs/>
            <w:color w:val="595959" w:themeColor="text1" w:themeTint="A6"/>
            <w:sz w:val="16"/>
            <w:szCs w:val="16"/>
          </w:rPr>
          <w:fldChar w:fldCharType="separate"/>
        </w:r>
        <w:r w:rsidR="0021421F" w:rsidRPr="00B03111">
          <w:rPr>
            <w:rFonts w:ascii="Arial" w:hAnsi="Arial" w:cs="Arial"/>
            <w:b/>
            <w:bCs/>
            <w:noProof/>
            <w:color w:val="595959" w:themeColor="text1" w:themeTint="A6"/>
            <w:sz w:val="16"/>
            <w:szCs w:val="16"/>
          </w:rPr>
          <w:t>24</w:t>
        </w:r>
        <w:r w:rsidRPr="00B03111">
          <w:rPr>
            <w:rFonts w:ascii="Arial" w:hAnsi="Arial" w:cs="Arial"/>
            <w:b/>
            <w:bCs/>
            <w:color w:val="595959" w:themeColor="text1" w:themeTint="A6"/>
            <w:sz w:val="16"/>
            <w:szCs w:val="16"/>
          </w:rPr>
          <w:fldChar w:fldCharType="end"/>
        </w:r>
      </w:p>
    </w:sdtContent>
  </w:sdt>
  <w:p w14:paraId="03512594" w14:textId="77777777" w:rsidR="00B03111" w:rsidRPr="00B03111" w:rsidRDefault="00B03111" w:rsidP="00B03111">
    <w:pPr>
      <w:pStyle w:val="Rodap"/>
      <w:jc w:val="right"/>
      <w:rPr>
        <w:rFonts w:ascii="Arial" w:hAnsi="Arial" w:cs="Arial"/>
        <w:b/>
        <w:bCs/>
        <w:sz w:val="16"/>
        <w:szCs w:val="16"/>
      </w:rPr>
    </w:pPr>
  </w:p>
  <w:p w14:paraId="41EFA90B" w14:textId="3AB45813" w:rsidR="00B03111" w:rsidRPr="00B03111" w:rsidRDefault="00B03111" w:rsidP="00B03111">
    <w:pPr>
      <w:pStyle w:val="Rodap"/>
      <w:rPr>
        <w:rFonts w:ascii="Arial" w:hAnsi="Arial" w:cs="Arial"/>
        <w:b/>
        <w:bCs/>
        <w:sz w:val="16"/>
        <w:szCs w:val="16"/>
      </w:rPr>
    </w:pPr>
    <w:r w:rsidRPr="00B03111">
      <w:rPr>
        <w:rFonts w:ascii="Arial" w:hAnsi="Arial" w:cs="Arial"/>
        <w:b/>
        <w:bCs/>
        <w:sz w:val="16"/>
        <w:szCs w:val="16"/>
      </w:rPr>
      <w:t xml:space="preserve">Contrato </w:t>
    </w:r>
    <w:r w:rsidR="00D90042">
      <w:rPr>
        <w:rFonts w:ascii="Arial" w:hAnsi="Arial" w:cs="Arial"/>
        <w:b/>
        <w:bCs/>
        <w:sz w:val="16"/>
        <w:szCs w:val="16"/>
      </w:rPr>
      <w:t>de obras e serviços de engenharia – Concorrência eletrônica</w:t>
    </w:r>
    <w:r w:rsidRPr="00B03111">
      <w:rPr>
        <w:rFonts w:ascii="Arial" w:hAnsi="Arial" w:cs="Arial"/>
        <w:b/>
        <w:bCs/>
        <w:sz w:val="16"/>
        <w:szCs w:val="16"/>
      </w:rPr>
      <w:t xml:space="preserve"> - Lei nº 14.133, de 2021</w:t>
    </w:r>
    <w:r w:rsidR="00D90042">
      <w:rPr>
        <w:rFonts w:ascii="Arial" w:hAnsi="Arial" w:cs="Arial"/>
        <w:b/>
        <w:bCs/>
        <w:sz w:val="16"/>
        <w:szCs w:val="16"/>
      </w:rPr>
      <w:t xml:space="preserve"> (V. 01 2024)</w:t>
    </w:r>
  </w:p>
  <w:p w14:paraId="7E6308F2" w14:textId="73E1414E" w:rsidR="00C320E5" w:rsidRPr="00B03111" w:rsidRDefault="00C320E5" w:rsidP="00225EC5">
    <w:pPr>
      <w:pStyle w:val="Rodap"/>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B2928F" w14:textId="77777777" w:rsidR="00AA1DA8" w:rsidRDefault="00AA1DA8">
      <w:r>
        <w:separator/>
      </w:r>
    </w:p>
  </w:footnote>
  <w:footnote w:type="continuationSeparator" w:id="0">
    <w:p w14:paraId="2D5D4820" w14:textId="77777777" w:rsidR="00AA1DA8" w:rsidRDefault="00AA1DA8">
      <w:r>
        <w:continuationSeparator/>
      </w:r>
    </w:p>
  </w:footnote>
  <w:footnote w:type="continuationNotice" w:id="1">
    <w:p w14:paraId="3F8B6C85" w14:textId="77777777" w:rsidR="00AA1DA8" w:rsidRDefault="00AA1D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618EE" w14:textId="599DED9A" w:rsidR="00C320E5" w:rsidRDefault="007B4B94" w:rsidP="001077DB">
    <w:pPr>
      <w:spacing w:line="240" w:lineRule="atLeast"/>
      <w:ind w:left="1260" w:right="44"/>
      <w:jc w:val="center"/>
      <w:rPr>
        <w:rFonts w:ascii="Calibri" w:hAnsi="Calibri"/>
        <w:b/>
        <w:i/>
        <w:sz w:val="44"/>
        <w:szCs w:val="44"/>
      </w:rPr>
    </w:pPr>
    <w:bookmarkStart w:id="33" w:name="_Hlk155884990"/>
    <w:r>
      <w:rPr>
        <w:b/>
        <w:i/>
        <w:sz w:val="40"/>
      </w:rPr>
      <w:tab/>
    </w:r>
    <w:r>
      <w:rPr>
        <w:noProof/>
      </w:rPr>
      <w:drawing>
        <wp:anchor distT="0" distB="0" distL="114300" distR="114300" simplePos="0" relativeHeight="251661312" behindDoc="0" locked="0" layoutInCell="1" allowOverlap="1" wp14:anchorId="6B0D2B22" wp14:editId="733CB9E0">
          <wp:simplePos x="0" y="0"/>
          <wp:positionH relativeFrom="column">
            <wp:posOffset>-337820</wp:posOffset>
          </wp:positionH>
          <wp:positionV relativeFrom="paragraph">
            <wp:posOffset>-99060</wp:posOffset>
          </wp:positionV>
          <wp:extent cx="727075" cy="1043940"/>
          <wp:effectExtent l="0" t="0" r="0" b="3810"/>
          <wp:wrapNone/>
          <wp:docPr id="1897577996" name="Imagem 1" descr="http://www.esalq.usp.br/acom/EN_FB/brasao_us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descr="http://www.esalq.usp.br/acom/EN_FB/brasao_usp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7075" cy="1043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2A85">
      <w:rPr>
        <w:rFonts w:ascii="Calibri" w:hAnsi="Calibri"/>
        <w:b/>
        <w:i/>
        <w:sz w:val="44"/>
        <w:szCs w:val="44"/>
      </w:rPr>
      <w:t>UNIVERSIDADE DE SÃO PAULO</w:t>
    </w:r>
  </w:p>
  <w:p w14:paraId="73AB172C" w14:textId="77777777" w:rsidR="007B4B94" w:rsidRDefault="007B4B94" w:rsidP="001077DB">
    <w:pPr>
      <w:spacing w:line="240" w:lineRule="atLeast"/>
      <w:ind w:left="1260" w:right="44"/>
      <w:jc w:val="center"/>
      <w:rPr>
        <w:b/>
        <w:i/>
        <w:sz w:val="32"/>
      </w:rPr>
    </w:pPr>
  </w:p>
  <w:p w14:paraId="0C63192A" w14:textId="77777777" w:rsidR="00C320E5" w:rsidRPr="00C4475E" w:rsidRDefault="00C320E5" w:rsidP="001077DB">
    <w:pPr>
      <w:pStyle w:val="Cabealho"/>
    </w:pPr>
    <w:bookmarkStart w:id="34" w:name="_Hlk155884964"/>
    <w:bookmarkStart w:id="35" w:name="_Hlk155884965"/>
  </w:p>
  <w:p w14:paraId="50C91216" w14:textId="77777777" w:rsidR="00C320E5" w:rsidRPr="00C4475E" w:rsidRDefault="00C320E5" w:rsidP="001077DB">
    <w:pPr>
      <w:pStyle w:val="Cabealho"/>
    </w:pPr>
  </w:p>
  <w:bookmarkEnd w:id="33"/>
  <w:bookmarkEnd w:id="34"/>
  <w:bookmarkEnd w:id="35"/>
  <w:p w14:paraId="78B4EF61" w14:textId="34777319" w:rsidR="00C320E5" w:rsidRPr="004827F2" w:rsidRDefault="00C320E5" w:rsidP="004827F2">
    <w:pPr>
      <w:pStyle w:val="Cabealho"/>
      <w:jc w:val="right"/>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8A55A78"/>
    <w:multiLevelType w:val="hybridMultilevel"/>
    <w:tmpl w:val="3DBA9338"/>
    <w:lvl w:ilvl="0" w:tplc="FFFFFFFF">
      <w:start w:val="1"/>
      <w:numFmt w:val="upperRoman"/>
      <w:lvlText w:val="%1."/>
      <w:lvlJc w:val="right"/>
      <w:pPr>
        <w:ind w:left="3271" w:hanging="360"/>
      </w:pPr>
    </w:lvl>
    <w:lvl w:ilvl="1" w:tplc="FFFFFFFF" w:tentative="1">
      <w:start w:val="1"/>
      <w:numFmt w:val="lowerLetter"/>
      <w:lvlText w:val="%2."/>
      <w:lvlJc w:val="left"/>
      <w:pPr>
        <w:ind w:left="3991" w:hanging="360"/>
      </w:pPr>
    </w:lvl>
    <w:lvl w:ilvl="2" w:tplc="FFFFFFFF" w:tentative="1">
      <w:start w:val="1"/>
      <w:numFmt w:val="lowerRoman"/>
      <w:lvlText w:val="%3."/>
      <w:lvlJc w:val="right"/>
      <w:pPr>
        <w:ind w:left="4711" w:hanging="180"/>
      </w:pPr>
    </w:lvl>
    <w:lvl w:ilvl="3" w:tplc="FFFFFFFF" w:tentative="1">
      <w:start w:val="1"/>
      <w:numFmt w:val="decimal"/>
      <w:lvlText w:val="%4."/>
      <w:lvlJc w:val="left"/>
      <w:pPr>
        <w:ind w:left="5431" w:hanging="360"/>
      </w:pPr>
    </w:lvl>
    <w:lvl w:ilvl="4" w:tplc="FFFFFFFF" w:tentative="1">
      <w:start w:val="1"/>
      <w:numFmt w:val="lowerLetter"/>
      <w:lvlText w:val="%5."/>
      <w:lvlJc w:val="left"/>
      <w:pPr>
        <w:ind w:left="6151" w:hanging="360"/>
      </w:pPr>
    </w:lvl>
    <w:lvl w:ilvl="5" w:tplc="FFFFFFFF" w:tentative="1">
      <w:start w:val="1"/>
      <w:numFmt w:val="lowerRoman"/>
      <w:lvlText w:val="%6."/>
      <w:lvlJc w:val="right"/>
      <w:pPr>
        <w:ind w:left="6871" w:hanging="180"/>
      </w:pPr>
    </w:lvl>
    <w:lvl w:ilvl="6" w:tplc="FFFFFFFF" w:tentative="1">
      <w:start w:val="1"/>
      <w:numFmt w:val="decimal"/>
      <w:lvlText w:val="%7."/>
      <w:lvlJc w:val="left"/>
      <w:pPr>
        <w:ind w:left="7591" w:hanging="360"/>
      </w:pPr>
    </w:lvl>
    <w:lvl w:ilvl="7" w:tplc="FFFFFFFF" w:tentative="1">
      <w:start w:val="1"/>
      <w:numFmt w:val="lowerLetter"/>
      <w:lvlText w:val="%8."/>
      <w:lvlJc w:val="left"/>
      <w:pPr>
        <w:ind w:left="8311" w:hanging="360"/>
      </w:pPr>
    </w:lvl>
    <w:lvl w:ilvl="8" w:tplc="FFFFFFFF" w:tentative="1">
      <w:start w:val="1"/>
      <w:numFmt w:val="lowerRoman"/>
      <w:lvlText w:val="%9."/>
      <w:lvlJc w:val="right"/>
      <w:pPr>
        <w:ind w:left="9031" w:hanging="180"/>
      </w:pPr>
    </w:lvl>
  </w:abstractNum>
  <w:abstractNum w:abstractNumId="3" w15:restartNumberingAfterBreak="0">
    <w:nsid w:val="09101A4D"/>
    <w:multiLevelType w:val="multilevel"/>
    <w:tmpl w:val="3E3CCD70"/>
    <w:lvl w:ilvl="0">
      <w:start w:val="1"/>
      <w:numFmt w:val="lowerLetter"/>
      <w:lvlText w:val="%1)"/>
      <w:lvlJc w:val="left"/>
      <w:pPr>
        <w:tabs>
          <w:tab w:val="num" w:pos="0"/>
        </w:tabs>
        <w:ind w:left="720" w:hanging="360"/>
      </w:pPr>
      <w:rPr>
        <w:b w:val="0"/>
        <w:bCs w:val="0"/>
        <w:i w:val="0"/>
        <w:iCs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D5C100D"/>
    <w:multiLevelType w:val="multilevel"/>
    <w:tmpl w:val="3852F818"/>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4"/>
        <w:szCs w:val="24"/>
        <w:u w:val="none"/>
      </w:rPr>
    </w:lvl>
    <w:lvl w:ilvl="2">
      <w:start w:val="1"/>
      <w:numFmt w:val="decimal"/>
      <w:pStyle w:val="Nivel3"/>
      <w:lvlText w:val="%1.%2.%3."/>
      <w:lvlJc w:val="left"/>
      <w:pPr>
        <w:ind w:left="3198" w:hanging="504"/>
      </w:pPr>
      <w:rPr>
        <w:rFonts w:ascii="Arial" w:hAnsi="Arial" w:cs="Arial" w:hint="default"/>
        <w:b w:val="0"/>
        <w:i w:val="0"/>
        <w:strike w:val="0"/>
        <w:color w:val="auto"/>
        <w:sz w:val="24"/>
        <w:szCs w:val="24"/>
      </w:rPr>
    </w:lvl>
    <w:lvl w:ilvl="3">
      <w:start w:val="1"/>
      <w:numFmt w:val="decimal"/>
      <w:pStyle w:val="Nivel4"/>
      <w:lvlText w:val="%1.%2.%3.%4."/>
      <w:lvlJc w:val="left"/>
      <w:pPr>
        <w:ind w:left="2491" w:hanging="648"/>
      </w:pPr>
      <w:rPr>
        <w:rFonts w:hint="default"/>
        <w:b w:val="0"/>
        <w:bCs w:val="0"/>
        <w:color w:val="auto"/>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18210DD"/>
    <w:multiLevelType w:val="hybridMultilevel"/>
    <w:tmpl w:val="3DBA9338"/>
    <w:lvl w:ilvl="0" w:tplc="04160013">
      <w:start w:val="1"/>
      <w:numFmt w:val="upperRoman"/>
      <w:lvlText w:val="%1."/>
      <w:lvlJc w:val="right"/>
      <w:pPr>
        <w:ind w:left="3271" w:hanging="360"/>
      </w:pPr>
    </w:lvl>
    <w:lvl w:ilvl="1" w:tplc="04160019" w:tentative="1">
      <w:start w:val="1"/>
      <w:numFmt w:val="lowerLetter"/>
      <w:lvlText w:val="%2."/>
      <w:lvlJc w:val="left"/>
      <w:pPr>
        <w:ind w:left="3991" w:hanging="360"/>
      </w:pPr>
    </w:lvl>
    <w:lvl w:ilvl="2" w:tplc="0416001B" w:tentative="1">
      <w:start w:val="1"/>
      <w:numFmt w:val="lowerRoman"/>
      <w:lvlText w:val="%3."/>
      <w:lvlJc w:val="right"/>
      <w:pPr>
        <w:ind w:left="4711" w:hanging="180"/>
      </w:pPr>
    </w:lvl>
    <w:lvl w:ilvl="3" w:tplc="0416000F" w:tentative="1">
      <w:start w:val="1"/>
      <w:numFmt w:val="decimal"/>
      <w:lvlText w:val="%4."/>
      <w:lvlJc w:val="left"/>
      <w:pPr>
        <w:ind w:left="5431" w:hanging="360"/>
      </w:pPr>
    </w:lvl>
    <w:lvl w:ilvl="4" w:tplc="04160019" w:tentative="1">
      <w:start w:val="1"/>
      <w:numFmt w:val="lowerLetter"/>
      <w:lvlText w:val="%5."/>
      <w:lvlJc w:val="left"/>
      <w:pPr>
        <w:ind w:left="6151" w:hanging="360"/>
      </w:pPr>
    </w:lvl>
    <w:lvl w:ilvl="5" w:tplc="0416001B" w:tentative="1">
      <w:start w:val="1"/>
      <w:numFmt w:val="lowerRoman"/>
      <w:lvlText w:val="%6."/>
      <w:lvlJc w:val="right"/>
      <w:pPr>
        <w:ind w:left="6871" w:hanging="180"/>
      </w:pPr>
    </w:lvl>
    <w:lvl w:ilvl="6" w:tplc="0416000F" w:tentative="1">
      <w:start w:val="1"/>
      <w:numFmt w:val="decimal"/>
      <w:lvlText w:val="%7."/>
      <w:lvlJc w:val="left"/>
      <w:pPr>
        <w:ind w:left="7591" w:hanging="360"/>
      </w:pPr>
    </w:lvl>
    <w:lvl w:ilvl="7" w:tplc="04160019" w:tentative="1">
      <w:start w:val="1"/>
      <w:numFmt w:val="lowerLetter"/>
      <w:lvlText w:val="%8."/>
      <w:lvlJc w:val="left"/>
      <w:pPr>
        <w:ind w:left="8311" w:hanging="360"/>
      </w:pPr>
    </w:lvl>
    <w:lvl w:ilvl="8" w:tplc="0416001B" w:tentative="1">
      <w:start w:val="1"/>
      <w:numFmt w:val="lowerRoman"/>
      <w:lvlText w:val="%9."/>
      <w:lvlJc w:val="right"/>
      <w:pPr>
        <w:ind w:left="9031" w:hanging="180"/>
      </w:pPr>
    </w:lvl>
  </w:abstractNum>
  <w:abstractNum w:abstractNumId="12" w15:restartNumberingAfterBreak="0">
    <w:nsid w:val="625D5FE5"/>
    <w:multiLevelType w:val="hybridMultilevel"/>
    <w:tmpl w:val="C4DCC2C8"/>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1DFA53D6">
      <w:start w:val="1"/>
      <w:numFmt w:val="lowerLetter"/>
      <w:lvlText w:val="%5)"/>
      <w:lvlJc w:val="left"/>
      <w:pPr>
        <w:ind w:left="5301" w:hanging="360"/>
      </w:pPr>
      <w:rPr>
        <w:rFonts w:hint="default"/>
      </w:r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3"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6"/>
  </w:num>
  <w:num w:numId="2">
    <w:abstractNumId w:val="0"/>
  </w:num>
  <w:num w:numId="3">
    <w:abstractNumId w:val="14"/>
  </w:num>
  <w:num w:numId="4">
    <w:abstractNumId w:val="15"/>
  </w:num>
  <w:num w:numId="5">
    <w:abstractNumId w:val="9"/>
  </w:num>
  <w:num w:numId="6">
    <w:abstractNumId w:val="7"/>
  </w:num>
  <w:num w:numId="7">
    <w:abstractNumId w:val="10"/>
  </w:num>
  <w:num w:numId="8">
    <w:abstractNumId w:val="13"/>
  </w:num>
  <w:num w:numId="9">
    <w:abstractNumId w:val="1"/>
  </w:num>
  <w:num w:numId="10">
    <w:abstractNumId w:val="3"/>
  </w:num>
  <w:num w:numId="11">
    <w:abstractNumId w:val="4"/>
  </w:num>
  <w:num w:numId="12">
    <w:abstractNumId w:val="16"/>
  </w:num>
  <w:num w:numId="13">
    <w:abstractNumId w:val="5"/>
  </w:num>
  <w:num w:numId="14">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1"/>
  </w:num>
  <w:num w:numId="19">
    <w:abstractNumId w:val="2"/>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9C6"/>
    <w:rsid w:val="0000236D"/>
    <w:rsid w:val="00003298"/>
    <w:rsid w:val="00003EDF"/>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1C17"/>
    <w:rsid w:val="000122C1"/>
    <w:rsid w:val="000124BA"/>
    <w:rsid w:val="00012A11"/>
    <w:rsid w:val="00014236"/>
    <w:rsid w:val="0001427F"/>
    <w:rsid w:val="0001451E"/>
    <w:rsid w:val="00014B1F"/>
    <w:rsid w:val="00014E7A"/>
    <w:rsid w:val="00014FC0"/>
    <w:rsid w:val="00015076"/>
    <w:rsid w:val="0001535D"/>
    <w:rsid w:val="00015643"/>
    <w:rsid w:val="00015651"/>
    <w:rsid w:val="000156E9"/>
    <w:rsid w:val="00015783"/>
    <w:rsid w:val="00015A6E"/>
    <w:rsid w:val="00015D4B"/>
    <w:rsid w:val="00016EDE"/>
    <w:rsid w:val="00020C33"/>
    <w:rsid w:val="0002118D"/>
    <w:rsid w:val="000212C9"/>
    <w:rsid w:val="0002260C"/>
    <w:rsid w:val="0002289A"/>
    <w:rsid w:val="000229B1"/>
    <w:rsid w:val="00022BA7"/>
    <w:rsid w:val="0002306D"/>
    <w:rsid w:val="000233E8"/>
    <w:rsid w:val="00023CDD"/>
    <w:rsid w:val="000242C8"/>
    <w:rsid w:val="00025B38"/>
    <w:rsid w:val="00025E06"/>
    <w:rsid w:val="00026A9C"/>
    <w:rsid w:val="00027155"/>
    <w:rsid w:val="000277DE"/>
    <w:rsid w:val="00027855"/>
    <w:rsid w:val="000278AC"/>
    <w:rsid w:val="00027933"/>
    <w:rsid w:val="00027A5D"/>
    <w:rsid w:val="0003054D"/>
    <w:rsid w:val="00031397"/>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575"/>
    <w:rsid w:val="0004076C"/>
    <w:rsid w:val="000408A0"/>
    <w:rsid w:val="00040957"/>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6147"/>
    <w:rsid w:val="00047D73"/>
    <w:rsid w:val="00050015"/>
    <w:rsid w:val="000501A4"/>
    <w:rsid w:val="000502FB"/>
    <w:rsid w:val="00050712"/>
    <w:rsid w:val="00050CA9"/>
    <w:rsid w:val="00050EA0"/>
    <w:rsid w:val="00051312"/>
    <w:rsid w:val="00051782"/>
    <w:rsid w:val="000518EF"/>
    <w:rsid w:val="00051C48"/>
    <w:rsid w:val="00051F02"/>
    <w:rsid w:val="00052048"/>
    <w:rsid w:val="000526DD"/>
    <w:rsid w:val="00052BA2"/>
    <w:rsid w:val="00052F23"/>
    <w:rsid w:val="00053303"/>
    <w:rsid w:val="00053E65"/>
    <w:rsid w:val="00055034"/>
    <w:rsid w:val="00055889"/>
    <w:rsid w:val="00055C19"/>
    <w:rsid w:val="00055F99"/>
    <w:rsid w:val="00056433"/>
    <w:rsid w:val="000564D1"/>
    <w:rsid w:val="00056C8A"/>
    <w:rsid w:val="00060256"/>
    <w:rsid w:val="00060414"/>
    <w:rsid w:val="00060781"/>
    <w:rsid w:val="00060A78"/>
    <w:rsid w:val="00060B91"/>
    <w:rsid w:val="00060E15"/>
    <w:rsid w:val="00060E1B"/>
    <w:rsid w:val="00061553"/>
    <w:rsid w:val="00061DA5"/>
    <w:rsid w:val="0006239C"/>
    <w:rsid w:val="00062853"/>
    <w:rsid w:val="00062E0E"/>
    <w:rsid w:val="0006303F"/>
    <w:rsid w:val="000631F9"/>
    <w:rsid w:val="000633EF"/>
    <w:rsid w:val="00063660"/>
    <w:rsid w:val="00063E30"/>
    <w:rsid w:val="0006419C"/>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3EDA"/>
    <w:rsid w:val="00075BA3"/>
    <w:rsid w:val="0007625C"/>
    <w:rsid w:val="00076CBC"/>
    <w:rsid w:val="0007709E"/>
    <w:rsid w:val="00077127"/>
    <w:rsid w:val="000779C7"/>
    <w:rsid w:val="00077F21"/>
    <w:rsid w:val="00080710"/>
    <w:rsid w:val="00080B53"/>
    <w:rsid w:val="00080DD9"/>
    <w:rsid w:val="00081098"/>
    <w:rsid w:val="00081282"/>
    <w:rsid w:val="0008205E"/>
    <w:rsid w:val="000823C4"/>
    <w:rsid w:val="000826B8"/>
    <w:rsid w:val="0008276E"/>
    <w:rsid w:val="00082DC7"/>
    <w:rsid w:val="000831C8"/>
    <w:rsid w:val="00084490"/>
    <w:rsid w:val="00084518"/>
    <w:rsid w:val="000850DC"/>
    <w:rsid w:val="00086D55"/>
    <w:rsid w:val="000872C8"/>
    <w:rsid w:val="000879FB"/>
    <w:rsid w:val="00087EF2"/>
    <w:rsid w:val="000902AA"/>
    <w:rsid w:val="00090425"/>
    <w:rsid w:val="00090534"/>
    <w:rsid w:val="000907FB"/>
    <w:rsid w:val="00090BA7"/>
    <w:rsid w:val="00090D08"/>
    <w:rsid w:val="00090F5D"/>
    <w:rsid w:val="00091806"/>
    <w:rsid w:val="00091828"/>
    <w:rsid w:val="00091897"/>
    <w:rsid w:val="00091A37"/>
    <w:rsid w:val="000921E1"/>
    <w:rsid w:val="000923CA"/>
    <w:rsid w:val="00092759"/>
    <w:rsid w:val="00092CA5"/>
    <w:rsid w:val="000935AA"/>
    <w:rsid w:val="0009394E"/>
    <w:rsid w:val="00093B86"/>
    <w:rsid w:val="00093F95"/>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94B"/>
    <w:rsid w:val="000A498A"/>
    <w:rsid w:val="000A50B2"/>
    <w:rsid w:val="000A5D6C"/>
    <w:rsid w:val="000A5E21"/>
    <w:rsid w:val="000A674F"/>
    <w:rsid w:val="000A6EF7"/>
    <w:rsid w:val="000A71B2"/>
    <w:rsid w:val="000A7471"/>
    <w:rsid w:val="000A7A72"/>
    <w:rsid w:val="000A7A9F"/>
    <w:rsid w:val="000B01DF"/>
    <w:rsid w:val="000B02A1"/>
    <w:rsid w:val="000B0F42"/>
    <w:rsid w:val="000B1534"/>
    <w:rsid w:val="000B1626"/>
    <w:rsid w:val="000B1C01"/>
    <w:rsid w:val="000B2112"/>
    <w:rsid w:val="000B226F"/>
    <w:rsid w:val="000B283A"/>
    <w:rsid w:val="000B3B09"/>
    <w:rsid w:val="000B49DC"/>
    <w:rsid w:val="000B56AB"/>
    <w:rsid w:val="000B663C"/>
    <w:rsid w:val="000B7B55"/>
    <w:rsid w:val="000C052F"/>
    <w:rsid w:val="000C05F5"/>
    <w:rsid w:val="000C08E9"/>
    <w:rsid w:val="000C0A7A"/>
    <w:rsid w:val="000C0B29"/>
    <w:rsid w:val="000C123B"/>
    <w:rsid w:val="000C19BD"/>
    <w:rsid w:val="000C1A8D"/>
    <w:rsid w:val="000C1E02"/>
    <w:rsid w:val="000C20BD"/>
    <w:rsid w:val="000C21AD"/>
    <w:rsid w:val="000C2C16"/>
    <w:rsid w:val="000C2E00"/>
    <w:rsid w:val="000C32BF"/>
    <w:rsid w:val="000C380A"/>
    <w:rsid w:val="000C3E5F"/>
    <w:rsid w:val="000C40ED"/>
    <w:rsid w:val="000C4324"/>
    <w:rsid w:val="000C48AC"/>
    <w:rsid w:val="000C5D14"/>
    <w:rsid w:val="000C6446"/>
    <w:rsid w:val="000C670A"/>
    <w:rsid w:val="000C6FD6"/>
    <w:rsid w:val="000C7B49"/>
    <w:rsid w:val="000C7FA6"/>
    <w:rsid w:val="000C7FFC"/>
    <w:rsid w:val="000D017E"/>
    <w:rsid w:val="000D239E"/>
    <w:rsid w:val="000D294B"/>
    <w:rsid w:val="000D2A6B"/>
    <w:rsid w:val="000D2AC3"/>
    <w:rsid w:val="000D3512"/>
    <w:rsid w:val="000D3590"/>
    <w:rsid w:val="000D4159"/>
    <w:rsid w:val="000D4D3E"/>
    <w:rsid w:val="000D5774"/>
    <w:rsid w:val="000D5CAD"/>
    <w:rsid w:val="000D6597"/>
    <w:rsid w:val="000D76B8"/>
    <w:rsid w:val="000E071F"/>
    <w:rsid w:val="000E0DEA"/>
    <w:rsid w:val="000E15DC"/>
    <w:rsid w:val="000E20A6"/>
    <w:rsid w:val="000E238A"/>
    <w:rsid w:val="000E2A3D"/>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144"/>
    <w:rsid w:val="000F1290"/>
    <w:rsid w:val="000F1778"/>
    <w:rsid w:val="000F18DF"/>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077DB"/>
    <w:rsid w:val="00110305"/>
    <w:rsid w:val="001103FF"/>
    <w:rsid w:val="00110909"/>
    <w:rsid w:val="001116F8"/>
    <w:rsid w:val="00111C8B"/>
    <w:rsid w:val="0011261C"/>
    <w:rsid w:val="001127AE"/>
    <w:rsid w:val="00112A6A"/>
    <w:rsid w:val="00112ABD"/>
    <w:rsid w:val="0011358D"/>
    <w:rsid w:val="00113ACC"/>
    <w:rsid w:val="00113EEB"/>
    <w:rsid w:val="00114C63"/>
    <w:rsid w:val="00115429"/>
    <w:rsid w:val="0011575E"/>
    <w:rsid w:val="00115C30"/>
    <w:rsid w:val="00116179"/>
    <w:rsid w:val="00116D83"/>
    <w:rsid w:val="001208D4"/>
    <w:rsid w:val="00120DAD"/>
    <w:rsid w:val="0012102E"/>
    <w:rsid w:val="001216B7"/>
    <w:rsid w:val="001219B0"/>
    <w:rsid w:val="00121BF7"/>
    <w:rsid w:val="00121E12"/>
    <w:rsid w:val="00122C50"/>
    <w:rsid w:val="00122CF4"/>
    <w:rsid w:val="001233DD"/>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D78"/>
    <w:rsid w:val="00127DCD"/>
    <w:rsid w:val="00130039"/>
    <w:rsid w:val="001304C0"/>
    <w:rsid w:val="001305E6"/>
    <w:rsid w:val="001305EC"/>
    <w:rsid w:val="00130BEE"/>
    <w:rsid w:val="0013140D"/>
    <w:rsid w:val="001315F2"/>
    <w:rsid w:val="00132214"/>
    <w:rsid w:val="00132231"/>
    <w:rsid w:val="001328B3"/>
    <w:rsid w:val="00133148"/>
    <w:rsid w:val="00133A1F"/>
    <w:rsid w:val="001342C0"/>
    <w:rsid w:val="00134694"/>
    <w:rsid w:val="00134FE4"/>
    <w:rsid w:val="0013520A"/>
    <w:rsid w:val="00135710"/>
    <w:rsid w:val="00135CCD"/>
    <w:rsid w:val="00136255"/>
    <w:rsid w:val="00136CA2"/>
    <w:rsid w:val="00136D43"/>
    <w:rsid w:val="0013709F"/>
    <w:rsid w:val="00137BE7"/>
    <w:rsid w:val="00137F60"/>
    <w:rsid w:val="0014004B"/>
    <w:rsid w:val="001400AB"/>
    <w:rsid w:val="00140584"/>
    <w:rsid w:val="00140A41"/>
    <w:rsid w:val="00140E24"/>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94F"/>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1EDE"/>
    <w:rsid w:val="001723DF"/>
    <w:rsid w:val="0017284B"/>
    <w:rsid w:val="00172A0F"/>
    <w:rsid w:val="0017326E"/>
    <w:rsid w:val="00174843"/>
    <w:rsid w:val="00174CAA"/>
    <w:rsid w:val="00174D48"/>
    <w:rsid w:val="00174F1B"/>
    <w:rsid w:val="00175089"/>
    <w:rsid w:val="00175687"/>
    <w:rsid w:val="00175B9C"/>
    <w:rsid w:val="00176135"/>
    <w:rsid w:val="00176D13"/>
    <w:rsid w:val="001772A8"/>
    <w:rsid w:val="001777C6"/>
    <w:rsid w:val="00177958"/>
    <w:rsid w:val="00177CD5"/>
    <w:rsid w:val="00177D5A"/>
    <w:rsid w:val="00180648"/>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68FE"/>
    <w:rsid w:val="00196F0E"/>
    <w:rsid w:val="00196FE7"/>
    <w:rsid w:val="00197070"/>
    <w:rsid w:val="001979BA"/>
    <w:rsid w:val="001A009A"/>
    <w:rsid w:val="001A0186"/>
    <w:rsid w:val="001A0A05"/>
    <w:rsid w:val="001A1138"/>
    <w:rsid w:val="001A13FA"/>
    <w:rsid w:val="001A1732"/>
    <w:rsid w:val="001A20E8"/>
    <w:rsid w:val="001A2CE9"/>
    <w:rsid w:val="001A3153"/>
    <w:rsid w:val="001A3A05"/>
    <w:rsid w:val="001A3ADF"/>
    <w:rsid w:val="001A3E18"/>
    <w:rsid w:val="001A43DE"/>
    <w:rsid w:val="001A4748"/>
    <w:rsid w:val="001A570F"/>
    <w:rsid w:val="001A7EEF"/>
    <w:rsid w:val="001A7F1F"/>
    <w:rsid w:val="001B005B"/>
    <w:rsid w:val="001B1079"/>
    <w:rsid w:val="001B1976"/>
    <w:rsid w:val="001B2538"/>
    <w:rsid w:val="001B2751"/>
    <w:rsid w:val="001B2A3F"/>
    <w:rsid w:val="001B2FAE"/>
    <w:rsid w:val="001B3448"/>
    <w:rsid w:val="001B3617"/>
    <w:rsid w:val="001B3DA3"/>
    <w:rsid w:val="001B4796"/>
    <w:rsid w:val="001B4A0C"/>
    <w:rsid w:val="001B53DE"/>
    <w:rsid w:val="001B6423"/>
    <w:rsid w:val="001B7184"/>
    <w:rsid w:val="001B7F5E"/>
    <w:rsid w:val="001B7FE6"/>
    <w:rsid w:val="001C11C5"/>
    <w:rsid w:val="001C2346"/>
    <w:rsid w:val="001C2C97"/>
    <w:rsid w:val="001C2E71"/>
    <w:rsid w:val="001C2FA4"/>
    <w:rsid w:val="001C30A9"/>
    <w:rsid w:val="001C35C2"/>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08B8"/>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EA2"/>
    <w:rsid w:val="001E52DF"/>
    <w:rsid w:val="001E60BA"/>
    <w:rsid w:val="001E702D"/>
    <w:rsid w:val="001E70D7"/>
    <w:rsid w:val="001E70DB"/>
    <w:rsid w:val="001E722B"/>
    <w:rsid w:val="001E7281"/>
    <w:rsid w:val="001E7948"/>
    <w:rsid w:val="001E7CE4"/>
    <w:rsid w:val="001F0506"/>
    <w:rsid w:val="001F0A6E"/>
    <w:rsid w:val="001F0D23"/>
    <w:rsid w:val="001F0E4E"/>
    <w:rsid w:val="001F28BE"/>
    <w:rsid w:val="001F39FA"/>
    <w:rsid w:val="001F4655"/>
    <w:rsid w:val="001F4C3C"/>
    <w:rsid w:val="001F5154"/>
    <w:rsid w:val="001F66DD"/>
    <w:rsid w:val="001F6A1C"/>
    <w:rsid w:val="001F6AED"/>
    <w:rsid w:val="001F6C44"/>
    <w:rsid w:val="00200097"/>
    <w:rsid w:val="0020019F"/>
    <w:rsid w:val="002007C9"/>
    <w:rsid w:val="00200A4B"/>
    <w:rsid w:val="00201460"/>
    <w:rsid w:val="002018CC"/>
    <w:rsid w:val="00201BC1"/>
    <w:rsid w:val="00201F24"/>
    <w:rsid w:val="00202234"/>
    <w:rsid w:val="00202A04"/>
    <w:rsid w:val="00202BFE"/>
    <w:rsid w:val="00202DBE"/>
    <w:rsid w:val="00203BD2"/>
    <w:rsid w:val="00205034"/>
    <w:rsid w:val="00205197"/>
    <w:rsid w:val="0020593D"/>
    <w:rsid w:val="002059A3"/>
    <w:rsid w:val="002059AC"/>
    <w:rsid w:val="00205B37"/>
    <w:rsid w:val="00205D29"/>
    <w:rsid w:val="00205F6E"/>
    <w:rsid w:val="00206083"/>
    <w:rsid w:val="00206118"/>
    <w:rsid w:val="00206480"/>
    <w:rsid w:val="002077CC"/>
    <w:rsid w:val="00207B07"/>
    <w:rsid w:val="00207B98"/>
    <w:rsid w:val="00210001"/>
    <w:rsid w:val="00210338"/>
    <w:rsid w:val="002105DC"/>
    <w:rsid w:val="00210B04"/>
    <w:rsid w:val="0021106D"/>
    <w:rsid w:val="0021162B"/>
    <w:rsid w:val="0021197D"/>
    <w:rsid w:val="00211C19"/>
    <w:rsid w:val="00211F6A"/>
    <w:rsid w:val="00212535"/>
    <w:rsid w:val="00213E2F"/>
    <w:rsid w:val="00213E32"/>
    <w:rsid w:val="0021421F"/>
    <w:rsid w:val="00214276"/>
    <w:rsid w:val="00214B0F"/>
    <w:rsid w:val="002157C1"/>
    <w:rsid w:val="00216492"/>
    <w:rsid w:val="0021698A"/>
    <w:rsid w:val="00216AA5"/>
    <w:rsid w:val="0021759C"/>
    <w:rsid w:val="00220307"/>
    <w:rsid w:val="00220365"/>
    <w:rsid w:val="00220D79"/>
    <w:rsid w:val="00220FFE"/>
    <w:rsid w:val="00221BA5"/>
    <w:rsid w:val="0022246C"/>
    <w:rsid w:val="002225E6"/>
    <w:rsid w:val="002226F5"/>
    <w:rsid w:val="00222980"/>
    <w:rsid w:val="0022333F"/>
    <w:rsid w:val="00223621"/>
    <w:rsid w:val="002241A2"/>
    <w:rsid w:val="00225EC5"/>
    <w:rsid w:val="00226061"/>
    <w:rsid w:val="0022617E"/>
    <w:rsid w:val="00226320"/>
    <w:rsid w:val="002267BC"/>
    <w:rsid w:val="002273DE"/>
    <w:rsid w:val="00227861"/>
    <w:rsid w:val="00227F96"/>
    <w:rsid w:val="002307E1"/>
    <w:rsid w:val="00230C82"/>
    <w:rsid w:val="00231E9C"/>
    <w:rsid w:val="002322DE"/>
    <w:rsid w:val="0023260A"/>
    <w:rsid w:val="00232E32"/>
    <w:rsid w:val="002333D7"/>
    <w:rsid w:val="002345B4"/>
    <w:rsid w:val="00235187"/>
    <w:rsid w:val="00236150"/>
    <w:rsid w:val="00236166"/>
    <w:rsid w:val="00236625"/>
    <w:rsid w:val="00236EF6"/>
    <w:rsid w:val="00240B17"/>
    <w:rsid w:val="00240E5B"/>
    <w:rsid w:val="00241680"/>
    <w:rsid w:val="00241D78"/>
    <w:rsid w:val="002426CC"/>
    <w:rsid w:val="002430F2"/>
    <w:rsid w:val="0024516A"/>
    <w:rsid w:val="00245337"/>
    <w:rsid w:val="00245C2C"/>
    <w:rsid w:val="002463C0"/>
    <w:rsid w:val="002463FA"/>
    <w:rsid w:val="00246DAE"/>
    <w:rsid w:val="00250C01"/>
    <w:rsid w:val="002518FA"/>
    <w:rsid w:val="002521DC"/>
    <w:rsid w:val="00252859"/>
    <w:rsid w:val="00253094"/>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6C1"/>
    <w:rsid w:val="00267993"/>
    <w:rsid w:val="00267B22"/>
    <w:rsid w:val="0027097C"/>
    <w:rsid w:val="002711B5"/>
    <w:rsid w:val="00271CB6"/>
    <w:rsid w:val="002720D2"/>
    <w:rsid w:val="002722EA"/>
    <w:rsid w:val="0027248A"/>
    <w:rsid w:val="00272E2D"/>
    <w:rsid w:val="0027301A"/>
    <w:rsid w:val="002735FF"/>
    <w:rsid w:val="00273748"/>
    <w:rsid w:val="00273809"/>
    <w:rsid w:val="0027381F"/>
    <w:rsid w:val="002741F0"/>
    <w:rsid w:val="002744AA"/>
    <w:rsid w:val="00274FAF"/>
    <w:rsid w:val="00276ECC"/>
    <w:rsid w:val="00277FA1"/>
    <w:rsid w:val="00280846"/>
    <w:rsid w:val="00280AFA"/>
    <w:rsid w:val="00281E5E"/>
    <w:rsid w:val="002821A0"/>
    <w:rsid w:val="00282AC5"/>
    <w:rsid w:val="00282DB1"/>
    <w:rsid w:val="00283BFE"/>
    <w:rsid w:val="00283D51"/>
    <w:rsid w:val="002840F4"/>
    <w:rsid w:val="00284E4A"/>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7D4"/>
    <w:rsid w:val="00293AE8"/>
    <w:rsid w:val="00293D30"/>
    <w:rsid w:val="00293FFC"/>
    <w:rsid w:val="00294348"/>
    <w:rsid w:val="00294666"/>
    <w:rsid w:val="00294C1A"/>
    <w:rsid w:val="00294F3F"/>
    <w:rsid w:val="002950EF"/>
    <w:rsid w:val="002950F2"/>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CA"/>
    <w:rsid w:val="002B0CF8"/>
    <w:rsid w:val="002B138E"/>
    <w:rsid w:val="002B1A68"/>
    <w:rsid w:val="002B210B"/>
    <w:rsid w:val="002B2A87"/>
    <w:rsid w:val="002B2E88"/>
    <w:rsid w:val="002B2EE9"/>
    <w:rsid w:val="002B34DB"/>
    <w:rsid w:val="002B39B4"/>
    <w:rsid w:val="002B3ACD"/>
    <w:rsid w:val="002B3D77"/>
    <w:rsid w:val="002B3F95"/>
    <w:rsid w:val="002B41B5"/>
    <w:rsid w:val="002B50AB"/>
    <w:rsid w:val="002B51C2"/>
    <w:rsid w:val="002B5E72"/>
    <w:rsid w:val="002B60CC"/>
    <w:rsid w:val="002B7727"/>
    <w:rsid w:val="002B7EB0"/>
    <w:rsid w:val="002C006A"/>
    <w:rsid w:val="002C1258"/>
    <w:rsid w:val="002C17A8"/>
    <w:rsid w:val="002C2C44"/>
    <w:rsid w:val="002C4E86"/>
    <w:rsid w:val="002C54C1"/>
    <w:rsid w:val="002C5E97"/>
    <w:rsid w:val="002C6278"/>
    <w:rsid w:val="002C661C"/>
    <w:rsid w:val="002C6793"/>
    <w:rsid w:val="002C6ABC"/>
    <w:rsid w:val="002C6B53"/>
    <w:rsid w:val="002C6B92"/>
    <w:rsid w:val="002C72B3"/>
    <w:rsid w:val="002C78B4"/>
    <w:rsid w:val="002C7B23"/>
    <w:rsid w:val="002D04FB"/>
    <w:rsid w:val="002D07BF"/>
    <w:rsid w:val="002D0CDD"/>
    <w:rsid w:val="002D14AB"/>
    <w:rsid w:val="002D1B50"/>
    <w:rsid w:val="002D21D8"/>
    <w:rsid w:val="002D5122"/>
    <w:rsid w:val="002D5AAD"/>
    <w:rsid w:val="002D5CA9"/>
    <w:rsid w:val="002D6984"/>
    <w:rsid w:val="002D6BF6"/>
    <w:rsid w:val="002D6CFB"/>
    <w:rsid w:val="002D6DBE"/>
    <w:rsid w:val="002D7763"/>
    <w:rsid w:val="002D78B4"/>
    <w:rsid w:val="002D7C8E"/>
    <w:rsid w:val="002E1455"/>
    <w:rsid w:val="002E15A7"/>
    <w:rsid w:val="002E160F"/>
    <w:rsid w:val="002E1AB5"/>
    <w:rsid w:val="002E1EE8"/>
    <w:rsid w:val="002E2016"/>
    <w:rsid w:val="002E2074"/>
    <w:rsid w:val="002E223F"/>
    <w:rsid w:val="002E276E"/>
    <w:rsid w:val="002E2B2C"/>
    <w:rsid w:val="002E2B74"/>
    <w:rsid w:val="002E2FFE"/>
    <w:rsid w:val="002E31A5"/>
    <w:rsid w:val="002E3A34"/>
    <w:rsid w:val="002E3B9D"/>
    <w:rsid w:val="002E3EEA"/>
    <w:rsid w:val="002E3F91"/>
    <w:rsid w:val="002E40C5"/>
    <w:rsid w:val="002E4709"/>
    <w:rsid w:val="002E480D"/>
    <w:rsid w:val="002E5082"/>
    <w:rsid w:val="002E5386"/>
    <w:rsid w:val="002E544D"/>
    <w:rsid w:val="002E5F6B"/>
    <w:rsid w:val="002E60B3"/>
    <w:rsid w:val="002E6499"/>
    <w:rsid w:val="002E649F"/>
    <w:rsid w:val="002E6811"/>
    <w:rsid w:val="002E6DA0"/>
    <w:rsid w:val="002E7459"/>
    <w:rsid w:val="002E7544"/>
    <w:rsid w:val="002E7C0B"/>
    <w:rsid w:val="002E7F19"/>
    <w:rsid w:val="002F0821"/>
    <w:rsid w:val="002F084D"/>
    <w:rsid w:val="002F0A9A"/>
    <w:rsid w:val="002F0D0C"/>
    <w:rsid w:val="002F1CE6"/>
    <w:rsid w:val="002F1DAD"/>
    <w:rsid w:val="002F2938"/>
    <w:rsid w:val="002F2F20"/>
    <w:rsid w:val="002F308B"/>
    <w:rsid w:val="002F3699"/>
    <w:rsid w:val="002F3A33"/>
    <w:rsid w:val="002F3B04"/>
    <w:rsid w:val="002F447A"/>
    <w:rsid w:val="002F4811"/>
    <w:rsid w:val="002F48A7"/>
    <w:rsid w:val="002F6672"/>
    <w:rsid w:val="002F6A58"/>
    <w:rsid w:val="002F70BE"/>
    <w:rsid w:val="002F717F"/>
    <w:rsid w:val="002F7EB1"/>
    <w:rsid w:val="00301CAE"/>
    <w:rsid w:val="00302138"/>
    <w:rsid w:val="00302A6E"/>
    <w:rsid w:val="00303864"/>
    <w:rsid w:val="00303DF2"/>
    <w:rsid w:val="00304AA1"/>
    <w:rsid w:val="00304AEA"/>
    <w:rsid w:val="00304B56"/>
    <w:rsid w:val="003051C0"/>
    <w:rsid w:val="003051D8"/>
    <w:rsid w:val="00305F81"/>
    <w:rsid w:val="0030626E"/>
    <w:rsid w:val="00307DBE"/>
    <w:rsid w:val="003105D9"/>
    <w:rsid w:val="0031067A"/>
    <w:rsid w:val="003109E1"/>
    <w:rsid w:val="00310B4A"/>
    <w:rsid w:val="003119FB"/>
    <w:rsid w:val="00311D0A"/>
    <w:rsid w:val="00312998"/>
    <w:rsid w:val="00313147"/>
    <w:rsid w:val="0031358C"/>
    <w:rsid w:val="00313B45"/>
    <w:rsid w:val="00313E32"/>
    <w:rsid w:val="003141E8"/>
    <w:rsid w:val="00314264"/>
    <w:rsid w:val="00314319"/>
    <w:rsid w:val="00314CA9"/>
    <w:rsid w:val="00314CE1"/>
    <w:rsid w:val="003156BC"/>
    <w:rsid w:val="00315A92"/>
    <w:rsid w:val="00315CA8"/>
    <w:rsid w:val="00315DCE"/>
    <w:rsid w:val="00316D00"/>
    <w:rsid w:val="0031715D"/>
    <w:rsid w:val="00320345"/>
    <w:rsid w:val="0032192E"/>
    <w:rsid w:val="00321A1D"/>
    <w:rsid w:val="00322A3E"/>
    <w:rsid w:val="003238C3"/>
    <w:rsid w:val="00323E6D"/>
    <w:rsid w:val="00324781"/>
    <w:rsid w:val="00324BCD"/>
    <w:rsid w:val="00324F30"/>
    <w:rsid w:val="00325023"/>
    <w:rsid w:val="0032533F"/>
    <w:rsid w:val="00325454"/>
    <w:rsid w:val="00325872"/>
    <w:rsid w:val="00325FD8"/>
    <w:rsid w:val="003265B9"/>
    <w:rsid w:val="003265FC"/>
    <w:rsid w:val="00327232"/>
    <w:rsid w:val="00327DD2"/>
    <w:rsid w:val="00330369"/>
    <w:rsid w:val="00330864"/>
    <w:rsid w:val="0033103B"/>
    <w:rsid w:val="003310F0"/>
    <w:rsid w:val="00331182"/>
    <w:rsid w:val="00332AB2"/>
    <w:rsid w:val="00332C60"/>
    <w:rsid w:val="00333B87"/>
    <w:rsid w:val="00333D81"/>
    <w:rsid w:val="00334185"/>
    <w:rsid w:val="003342E1"/>
    <w:rsid w:val="003343F8"/>
    <w:rsid w:val="00335189"/>
    <w:rsid w:val="0033550F"/>
    <w:rsid w:val="0033678D"/>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82B"/>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D4F"/>
    <w:rsid w:val="00350E1F"/>
    <w:rsid w:val="00352541"/>
    <w:rsid w:val="00354B78"/>
    <w:rsid w:val="00355E05"/>
    <w:rsid w:val="00355EDF"/>
    <w:rsid w:val="0035658A"/>
    <w:rsid w:val="00356CA1"/>
    <w:rsid w:val="00357216"/>
    <w:rsid w:val="00357ADD"/>
    <w:rsid w:val="00357DC7"/>
    <w:rsid w:val="00360444"/>
    <w:rsid w:val="00360501"/>
    <w:rsid w:val="0036051A"/>
    <w:rsid w:val="003605F6"/>
    <w:rsid w:val="00361551"/>
    <w:rsid w:val="00362415"/>
    <w:rsid w:val="00362847"/>
    <w:rsid w:val="003629E4"/>
    <w:rsid w:val="00362B9E"/>
    <w:rsid w:val="003639AA"/>
    <w:rsid w:val="00363E13"/>
    <w:rsid w:val="00364141"/>
    <w:rsid w:val="003648BA"/>
    <w:rsid w:val="00364911"/>
    <w:rsid w:val="00364F4B"/>
    <w:rsid w:val="00365C7D"/>
    <w:rsid w:val="00365F02"/>
    <w:rsid w:val="003664F7"/>
    <w:rsid w:val="00366705"/>
    <w:rsid w:val="0036700A"/>
    <w:rsid w:val="003671ED"/>
    <w:rsid w:val="00367D72"/>
    <w:rsid w:val="00367EED"/>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9E2"/>
    <w:rsid w:val="00385B97"/>
    <w:rsid w:val="00386157"/>
    <w:rsid w:val="00386205"/>
    <w:rsid w:val="0038674F"/>
    <w:rsid w:val="00386912"/>
    <w:rsid w:val="00386AAC"/>
    <w:rsid w:val="00386ADE"/>
    <w:rsid w:val="00386C8D"/>
    <w:rsid w:val="00390D0A"/>
    <w:rsid w:val="00390F03"/>
    <w:rsid w:val="003911FA"/>
    <w:rsid w:val="00391312"/>
    <w:rsid w:val="00391AB2"/>
    <w:rsid w:val="00391E14"/>
    <w:rsid w:val="003936AA"/>
    <w:rsid w:val="00393C0E"/>
    <w:rsid w:val="003945AA"/>
    <w:rsid w:val="0039545C"/>
    <w:rsid w:val="003959F6"/>
    <w:rsid w:val="003963D1"/>
    <w:rsid w:val="00396DE4"/>
    <w:rsid w:val="00396E8A"/>
    <w:rsid w:val="003979FF"/>
    <w:rsid w:val="003A05B0"/>
    <w:rsid w:val="003A0AD2"/>
    <w:rsid w:val="003A0D0D"/>
    <w:rsid w:val="003A1ED1"/>
    <w:rsid w:val="003A20C8"/>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188"/>
    <w:rsid w:val="003B219B"/>
    <w:rsid w:val="003B2B65"/>
    <w:rsid w:val="003B32C1"/>
    <w:rsid w:val="003B3A4B"/>
    <w:rsid w:val="003B3CD9"/>
    <w:rsid w:val="003B3F08"/>
    <w:rsid w:val="003B479C"/>
    <w:rsid w:val="003B47AE"/>
    <w:rsid w:val="003B48C0"/>
    <w:rsid w:val="003B4D23"/>
    <w:rsid w:val="003B55DE"/>
    <w:rsid w:val="003B5DF2"/>
    <w:rsid w:val="003B6D97"/>
    <w:rsid w:val="003B7226"/>
    <w:rsid w:val="003B74E1"/>
    <w:rsid w:val="003B791E"/>
    <w:rsid w:val="003B7EA4"/>
    <w:rsid w:val="003C0AA6"/>
    <w:rsid w:val="003C1379"/>
    <w:rsid w:val="003C181E"/>
    <w:rsid w:val="003C2524"/>
    <w:rsid w:val="003C2A40"/>
    <w:rsid w:val="003C41F4"/>
    <w:rsid w:val="003C493E"/>
    <w:rsid w:val="003C4C35"/>
    <w:rsid w:val="003C502C"/>
    <w:rsid w:val="003C5CFB"/>
    <w:rsid w:val="003C5E76"/>
    <w:rsid w:val="003C609E"/>
    <w:rsid w:val="003C6275"/>
    <w:rsid w:val="003C62F2"/>
    <w:rsid w:val="003C65E9"/>
    <w:rsid w:val="003C6615"/>
    <w:rsid w:val="003C674E"/>
    <w:rsid w:val="003C6AD6"/>
    <w:rsid w:val="003C6CE4"/>
    <w:rsid w:val="003C709C"/>
    <w:rsid w:val="003D0233"/>
    <w:rsid w:val="003D023E"/>
    <w:rsid w:val="003D084B"/>
    <w:rsid w:val="003D0D1D"/>
    <w:rsid w:val="003D1078"/>
    <w:rsid w:val="003D129F"/>
    <w:rsid w:val="003D2614"/>
    <w:rsid w:val="003D2C66"/>
    <w:rsid w:val="003D4284"/>
    <w:rsid w:val="003D4382"/>
    <w:rsid w:val="003D43E5"/>
    <w:rsid w:val="003D47AF"/>
    <w:rsid w:val="003D4C30"/>
    <w:rsid w:val="003D5314"/>
    <w:rsid w:val="003D57A2"/>
    <w:rsid w:val="003D584E"/>
    <w:rsid w:val="003D6109"/>
    <w:rsid w:val="003D62D6"/>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3B5"/>
    <w:rsid w:val="003F048E"/>
    <w:rsid w:val="003F092F"/>
    <w:rsid w:val="003F0AE3"/>
    <w:rsid w:val="003F1437"/>
    <w:rsid w:val="003F185C"/>
    <w:rsid w:val="003F1DD8"/>
    <w:rsid w:val="003F2446"/>
    <w:rsid w:val="003F2479"/>
    <w:rsid w:val="003F2AE5"/>
    <w:rsid w:val="003F2D4E"/>
    <w:rsid w:val="003F305B"/>
    <w:rsid w:val="003F3197"/>
    <w:rsid w:val="003F367F"/>
    <w:rsid w:val="003F36A3"/>
    <w:rsid w:val="003F3A4A"/>
    <w:rsid w:val="003F5833"/>
    <w:rsid w:val="003F5CD4"/>
    <w:rsid w:val="003F675F"/>
    <w:rsid w:val="003F6883"/>
    <w:rsid w:val="003F6C4D"/>
    <w:rsid w:val="003F6E6A"/>
    <w:rsid w:val="003F6F05"/>
    <w:rsid w:val="003F77AE"/>
    <w:rsid w:val="003F7C89"/>
    <w:rsid w:val="00400200"/>
    <w:rsid w:val="004011D9"/>
    <w:rsid w:val="004018CF"/>
    <w:rsid w:val="00401A9B"/>
    <w:rsid w:val="004021C4"/>
    <w:rsid w:val="004021DF"/>
    <w:rsid w:val="004034DF"/>
    <w:rsid w:val="004036E0"/>
    <w:rsid w:val="004037DD"/>
    <w:rsid w:val="00403EDC"/>
    <w:rsid w:val="00404065"/>
    <w:rsid w:val="0040443F"/>
    <w:rsid w:val="004053E1"/>
    <w:rsid w:val="004055C9"/>
    <w:rsid w:val="00405763"/>
    <w:rsid w:val="00406952"/>
    <w:rsid w:val="00406BD9"/>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5F8"/>
    <w:rsid w:val="0041775A"/>
    <w:rsid w:val="00417CA8"/>
    <w:rsid w:val="0042011A"/>
    <w:rsid w:val="00420140"/>
    <w:rsid w:val="0042021B"/>
    <w:rsid w:val="004202BA"/>
    <w:rsid w:val="0042080B"/>
    <w:rsid w:val="00421408"/>
    <w:rsid w:val="00421481"/>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505C1"/>
    <w:rsid w:val="004507B8"/>
    <w:rsid w:val="00450CD0"/>
    <w:rsid w:val="00450E74"/>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8"/>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04D"/>
    <w:rsid w:val="00471425"/>
    <w:rsid w:val="00471443"/>
    <w:rsid w:val="00471852"/>
    <w:rsid w:val="00472103"/>
    <w:rsid w:val="004728ED"/>
    <w:rsid w:val="004737D0"/>
    <w:rsid w:val="00474F4B"/>
    <w:rsid w:val="004750E0"/>
    <w:rsid w:val="004757DF"/>
    <w:rsid w:val="00475ACE"/>
    <w:rsid w:val="00475C7D"/>
    <w:rsid w:val="00476C51"/>
    <w:rsid w:val="00476CBE"/>
    <w:rsid w:val="004773FC"/>
    <w:rsid w:val="00477623"/>
    <w:rsid w:val="00480328"/>
    <w:rsid w:val="004804EA"/>
    <w:rsid w:val="0048110E"/>
    <w:rsid w:val="00482163"/>
    <w:rsid w:val="004827F2"/>
    <w:rsid w:val="00482AA9"/>
    <w:rsid w:val="004830F4"/>
    <w:rsid w:val="004834FC"/>
    <w:rsid w:val="00483B15"/>
    <w:rsid w:val="00483FB9"/>
    <w:rsid w:val="004845C8"/>
    <w:rsid w:val="004849BE"/>
    <w:rsid w:val="004866B0"/>
    <w:rsid w:val="00486C44"/>
    <w:rsid w:val="004875F1"/>
    <w:rsid w:val="00487B94"/>
    <w:rsid w:val="00487C8E"/>
    <w:rsid w:val="004903FB"/>
    <w:rsid w:val="00491176"/>
    <w:rsid w:val="004913E1"/>
    <w:rsid w:val="004919E4"/>
    <w:rsid w:val="00491F90"/>
    <w:rsid w:val="0049237B"/>
    <w:rsid w:val="00492C93"/>
    <w:rsid w:val="00492E29"/>
    <w:rsid w:val="00492FBD"/>
    <w:rsid w:val="00493995"/>
    <w:rsid w:val="00493D94"/>
    <w:rsid w:val="004946CD"/>
    <w:rsid w:val="00494AE7"/>
    <w:rsid w:val="00494E37"/>
    <w:rsid w:val="00495FC7"/>
    <w:rsid w:val="0049669A"/>
    <w:rsid w:val="00496877"/>
    <w:rsid w:val="00496B3C"/>
    <w:rsid w:val="004974D8"/>
    <w:rsid w:val="004977C7"/>
    <w:rsid w:val="00497BDF"/>
    <w:rsid w:val="00497E32"/>
    <w:rsid w:val="004A03F8"/>
    <w:rsid w:val="004A13C4"/>
    <w:rsid w:val="004A1BC0"/>
    <w:rsid w:val="004A1F98"/>
    <w:rsid w:val="004A2B03"/>
    <w:rsid w:val="004A3417"/>
    <w:rsid w:val="004A3794"/>
    <w:rsid w:val="004A4C06"/>
    <w:rsid w:val="004A4DBA"/>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896"/>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41A0"/>
    <w:rsid w:val="004C4681"/>
    <w:rsid w:val="004C49F0"/>
    <w:rsid w:val="004C4F8F"/>
    <w:rsid w:val="004C52CE"/>
    <w:rsid w:val="004C6779"/>
    <w:rsid w:val="004C77A7"/>
    <w:rsid w:val="004D067A"/>
    <w:rsid w:val="004D0D16"/>
    <w:rsid w:val="004D133F"/>
    <w:rsid w:val="004D2BC8"/>
    <w:rsid w:val="004D31CA"/>
    <w:rsid w:val="004D3268"/>
    <w:rsid w:val="004D35E1"/>
    <w:rsid w:val="004D374E"/>
    <w:rsid w:val="004D38D3"/>
    <w:rsid w:val="004D39AE"/>
    <w:rsid w:val="004D5139"/>
    <w:rsid w:val="004D6968"/>
    <w:rsid w:val="004D6DCA"/>
    <w:rsid w:val="004D715C"/>
    <w:rsid w:val="004D7205"/>
    <w:rsid w:val="004D7340"/>
    <w:rsid w:val="004D79E0"/>
    <w:rsid w:val="004E0194"/>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755A"/>
    <w:rsid w:val="004EE66A"/>
    <w:rsid w:val="004F032C"/>
    <w:rsid w:val="004F0A3B"/>
    <w:rsid w:val="004F0BDB"/>
    <w:rsid w:val="004F0C21"/>
    <w:rsid w:val="004F1177"/>
    <w:rsid w:val="004F1294"/>
    <w:rsid w:val="004F16B4"/>
    <w:rsid w:val="004F1A89"/>
    <w:rsid w:val="004F20C3"/>
    <w:rsid w:val="004F2445"/>
    <w:rsid w:val="004F2773"/>
    <w:rsid w:val="004F299C"/>
    <w:rsid w:val="004F2E9D"/>
    <w:rsid w:val="004F45F2"/>
    <w:rsid w:val="004F4BCB"/>
    <w:rsid w:val="004F563A"/>
    <w:rsid w:val="004F56C3"/>
    <w:rsid w:val="004F5DF9"/>
    <w:rsid w:val="004F6042"/>
    <w:rsid w:val="004F65CC"/>
    <w:rsid w:val="004F66B4"/>
    <w:rsid w:val="004F6C38"/>
    <w:rsid w:val="004F72E9"/>
    <w:rsid w:val="004F7309"/>
    <w:rsid w:val="004F737D"/>
    <w:rsid w:val="004F78C6"/>
    <w:rsid w:val="0050032A"/>
    <w:rsid w:val="00500584"/>
    <w:rsid w:val="005009C7"/>
    <w:rsid w:val="0050139A"/>
    <w:rsid w:val="005014F9"/>
    <w:rsid w:val="00501790"/>
    <w:rsid w:val="0050224C"/>
    <w:rsid w:val="005024BD"/>
    <w:rsid w:val="0050256B"/>
    <w:rsid w:val="0050340D"/>
    <w:rsid w:val="005037A6"/>
    <w:rsid w:val="00503912"/>
    <w:rsid w:val="00503938"/>
    <w:rsid w:val="0050463D"/>
    <w:rsid w:val="00505A4C"/>
    <w:rsid w:val="00506818"/>
    <w:rsid w:val="005072FA"/>
    <w:rsid w:val="005076BB"/>
    <w:rsid w:val="005077D1"/>
    <w:rsid w:val="005079D6"/>
    <w:rsid w:val="005100CA"/>
    <w:rsid w:val="005104ED"/>
    <w:rsid w:val="00510960"/>
    <w:rsid w:val="00510A57"/>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4FD"/>
    <w:rsid w:val="00521DA7"/>
    <w:rsid w:val="00521DFE"/>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5AE"/>
    <w:rsid w:val="00533750"/>
    <w:rsid w:val="005338DF"/>
    <w:rsid w:val="0053391D"/>
    <w:rsid w:val="0053498D"/>
    <w:rsid w:val="00534B33"/>
    <w:rsid w:val="005356C1"/>
    <w:rsid w:val="00535A68"/>
    <w:rsid w:val="005361E1"/>
    <w:rsid w:val="00536923"/>
    <w:rsid w:val="00536EA9"/>
    <w:rsid w:val="005375A7"/>
    <w:rsid w:val="00537A7D"/>
    <w:rsid w:val="0054016D"/>
    <w:rsid w:val="005402E7"/>
    <w:rsid w:val="0054077F"/>
    <w:rsid w:val="00540A4E"/>
    <w:rsid w:val="00541DB9"/>
    <w:rsid w:val="00542A36"/>
    <w:rsid w:val="005434D7"/>
    <w:rsid w:val="0054384E"/>
    <w:rsid w:val="00544C09"/>
    <w:rsid w:val="00545B8E"/>
    <w:rsid w:val="00545E8A"/>
    <w:rsid w:val="0054646D"/>
    <w:rsid w:val="00547069"/>
    <w:rsid w:val="0055057F"/>
    <w:rsid w:val="00550996"/>
    <w:rsid w:val="00551646"/>
    <w:rsid w:val="00551CE8"/>
    <w:rsid w:val="00551F75"/>
    <w:rsid w:val="005520B4"/>
    <w:rsid w:val="005522B9"/>
    <w:rsid w:val="00552879"/>
    <w:rsid w:val="00552F78"/>
    <w:rsid w:val="00553389"/>
    <w:rsid w:val="005539FC"/>
    <w:rsid w:val="00553D9A"/>
    <w:rsid w:val="00554F4E"/>
    <w:rsid w:val="00555496"/>
    <w:rsid w:val="005555D6"/>
    <w:rsid w:val="005559BF"/>
    <w:rsid w:val="00556184"/>
    <w:rsid w:val="00556D01"/>
    <w:rsid w:val="00557403"/>
    <w:rsid w:val="00557405"/>
    <w:rsid w:val="00557B3A"/>
    <w:rsid w:val="00560149"/>
    <w:rsid w:val="0056038A"/>
    <w:rsid w:val="0056091A"/>
    <w:rsid w:val="00560CDC"/>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65FC"/>
    <w:rsid w:val="00577344"/>
    <w:rsid w:val="00577B8D"/>
    <w:rsid w:val="005800D8"/>
    <w:rsid w:val="00580C15"/>
    <w:rsid w:val="00581347"/>
    <w:rsid w:val="00581492"/>
    <w:rsid w:val="00581688"/>
    <w:rsid w:val="005817F5"/>
    <w:rsid w:val="00581981"/>
    <w:rsid w:val="005819EE"/>
    <w:rsid w:val="00581EA5"/>
    <w:rsid w:val="0058251E"/>
    <w:rsid w:val="00582710"/>
    <w:rsid w:val="00584482"/>
    <w:rsid w:val="005846C9"/>
    <w:rsid w:val="00584FA3"/>
    <w:rsid w:val="00585EEB"/>
    <w:rsid w:val="00586906"/>
    <w:rsid w:val="005872CC"/>
    <w:rsid w:val="005873EA"/>
    <w:rsid w:val="005873FC"/>
    <w:rsid w:val="00587A73"/>
    <w:rsid w:val="00590646"/>
    <w:rsid w:val="00590EAF"/>
    <w:rsid w:val="00591709"/>
    <w:rsid w:val="00591ADF"/>
    <w:rsid w:val="00592626"/>
    <w:rsid w:val="005926A6"/>
    <w:rsid w:val="00592C40"/>
    <w:rsid w:val="00592FEA"/>
    <w:rsid w:val="00593A7A"/>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3D3"/>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5EC8"/>
    <w:rsid w:val="005B654A"/>
    <w:rsid w:val="005B6D5A"/>
    <w:rsid w:val="005B726D"/>
    <w:rsid w:val="005B785F"/>
    <w:rsid w:val="005B7C12"/>
    <w:rsid w:val="005C0A2B"/>
    <w:rsid w:val="005C1511"/>
    <w:rsid w:val="005C1659"/>
    <w:rsid w:val="005C25B5"/>
    <w:rsid w:val="005C3069"/>
    <w:rsid w:val="005C3522"/>
    <w:rsid w:val="005C36F8"/>
    <w:rsid w:val="005C3930"/>
    <w:rsid w:val="005C3E02"/>
    <w:rsid w:val="005C434E"/>
    <w:rsid w:val="005C4513"/>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4BE"/>
    <w:rsid w:val="005D1FC2"/>
    <w:rsid w:val="005D2ACC"/>
    <w:rsid w:val="005D2B55"/>
    <w:rsid w:val="005D3030"/>
    <w:rsid w:val="005D4928"/>
    <w:rsid w:val="005D5B63"/>
    <w:rsid w:val="005D6447"/>
    <w:rsid w:val="005D71B0"/>
    <w:rsid w:val="005E08E2"/>
    <w:rsid w:val="005E1321"/>
    <w:rsid w:val="005E15FA"/>
    <w:rsid w:val="005E162E"/>
    <w:rsid w:val="005E1666"/>
    <w:rsid w:val="005E1C1D"/>
    <w:rsid w:val="005E21A3"/>
    <w:rsid w:val="005E233F"/>
    <w:rsid w:val="005E2DD4"/>
    <w:rsid w:val="005E37A0"/>
    <w:rsid w:val="005E47F7"/>
    <w:rsid w:val="005E538B"/>
    <w:rsid w:val="005E5528"/>
    <w:rsid w:val="005E5765"/>
    <w:rsid w:val="005E587B"/>
    <w:rsid w:val="005E60E9"/>
    <w:rsid w:val="005E6642"/>
    <w:rsid w:val="005E6C5D"/>
    <w:rsid w:val="005E6D43"/>
    <w:rsid w:val="005E7043"/>
    <w:rsid w:val="005E74BC"/>
    <w:rsid w:val="005E753C"/>
    <w:rsid w:val="005E75AD"/>
    <w:rsid w:val="005F0676"/>
    <w:rsid w:val="005F1E76"/>
    <w:rsid w:val="005F2122"/>
    <w:rsid w:val="005F255F"/>
    <w:rsid w:val="005F333B"/>
    <w:rsid w:val="005F3452"/>
    <w:rsid w:val="005F34E6"/>
    <w:rsid w:val="005F3A50"/>
    <w:rsid w:val="005F4215"/>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827"/>
    <w:rsid w:val="00601ACE"/>
    <w:rsid w:val="006026D1"/>
    <w:rsid w:val="00602B5F"/>
    <w:rsid w:val="00603459"/>
    <w:rsid w:val="00604277"/>
    <w:rsid w:val="00604447"/>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2BFA"/>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4FE"/>
    <w:rsid w:val="00634A62"/>
    <w:rsid w:val="00634E98"/>
    <w:rsid w:val="00635279"/>
    <w:rsid w:val="00635B69"/>
    <w:rsid w:val="00636593"/>
    <w:rsid w:val="00640298"/>
    <w:rsid w:val="00640A36"/>
    <w:rsid w:val="00640D81"/>
    <w:rsid w:val="00640F39"/>
    <w:rsid w:val="00640F57"/>
    <w:rsid w:val="006414FF"/>
    <w:rsid w:val="0064154C"/>
    <w:rsid w:val="00641BFD"/>
    <w:rsid w:val="00642224"/>
    <w:rsid w:val="0064233A"/>
    <w:rsid w:val="0064235B"/>
    <w:rsid w:val="006431A0"/>
    <w:rsid w:val="00643CE7"/>
    <w:rsid w:val="006443EF"/>
    <w:rsid w:val="00644475"/>
    <w:rsid w:val="006445F8"/>
    <w:rsid w:val="00644FDA"/>
    <w:rsid w:val="00645C8E"/>
    <w:rsid w:val="0064607E"/>
    <w:rsid w:val="00646360"/>
    <w:rsid w:val="00646A48"/>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3E48"/>
    <w:rsid w:val="006549BF"/>
    <w:rsid w:val="00654A62"/>
    <w:rsid w:val="006553B5"/>
    <w:rsid w:val="006553D9"/>
    <w:rsid w:val="00655AAF"/>
    <w:rsid w:val="00655DFF"/>
    <w:rsid w:val="0065614D"/>
    <w:rsid w:val="00656847"/>
    <w:rsid w:val="00656A30"/>
    <w:rsid w:val="00656E21"/>
    <w:rsid w:val="006572C6"/>
    <w:rsid w:val="00657E82"/>
    <w:rsid w:val="00660F2D"/>
    <w:rsid w:val="00660F84"/>
    <w:rsid w:val="00660F89"/>
    <w:rsid w:val="0066135B"/>
    <w:rsid w:val="00661946"/>
    <w:rsid w:val="00663029"/>
    <w:rsid w:val="00663046"/>
    <w:rsid w:val="006633FD"/>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35EB"/>
    <w:rsid w:val="0067372A"/>
    <w:rsid w:val="00673847"/>
    <w:rsid w:val="00674840"/>
    <w:rsid w:val="00674964"/>
    <w:rsid w:val="00674C6E"/>
    <w:rsid w:val="00675EF4"/>
    <w:rsid w:val="00677831"/>
    <w:rsid w:val="006779CB"/>
    <w:rsid w:val="00677A77"/>
    <w:rsid w:val="006803C4"/>
    <w:rsid w:val="00680467"/>
    <w:rsid w:val="0068087C"/>
    <w:rsid w:val="00680AA7"/>
    <w:rsid w:val="00680B7E"/>
    <w:rsid w:val="006812A8"/>
    <w:rsid w:val="00681927"/>
    <w:rsid w:val="00681F9B"/>
    <w:rsid w:val="00682215"/>
    <w:rsid w:val="00683408"/>
    <w:rsid w:val="00683B94"/>
    <w:rsid w:val="00683CFC"/>
    <w:rsid w:val="00683F27"/>
    <w:rsid w:val="00684CA4"/>
    <w:rsid w:val="00684E72"/>
    <w:rsid w:val="00685909"/>
    <w:rsid w:val="0068599B"/>
    <w:rsid w:val="00686692"/>
    <w:rsid w:val="006869EC"/>
    <w:rsid w:val="006876DE"/>
    <w:rsid w:val="00687F23"/>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7D1"/>
    <w:rsid w:val="006A67D4"/>
    <w:rsid w:val="006A6813"/>
    <w:rsid w:val="006A68C5"/>
    <w:rsid w:val="006A6B84"/>
    <w:rsid w:val="006A71EB"/>
    <w:rsid w:val="006B071C"/>
    <w:rsid w:val="006B08C6"/>
    <w:rsid w:val="006B0AB0"/>
    <w:rsid w:val="006B10ED"/>
    <w:rsid w:val="006B1342"/>
    <w:rsid w:val="006B156A"/>
    <w:rsid w:val="006B186A"/>
    <w:rsid w:val="006B18A4"/>
    <w:rsid w:val="006B194C"/>
    <w:rsid w:val="006B1A86"/>
    <w:rsid w:val="006B26E3"/>
    <w:rsid w:val="006B2D29"/>
    <w:rsid w:val="006B3257"/>
    <w:rsid w:val="006B3A27"/>
    <w:rsid w:val="006B4CA3"/>
    <w:rsid w:val="006B51B2"/>
    <w:rsid w:val="006B5B2C"/>
    <w:rsid w:val="006B62A5"/>
    <w:rsid w:val="006B7B15"/>
    <w:rsid w:val="006B7FB0"/>
    <w:rsid w:val="006C0913"/>
    <w:rsid w:val="006C0D78"/>
    <w:rsid w:val="006C17A0"/>
    <w:rsid w:val="006C17D4"/>
    <w:rsid w:val="006C2CC5"/>
    <w:rsid w:val="006C3C4A"/>
    <w:rsid w:val="006C43DB"/>
    <w:rsid w:val="006C468E"/>
    <w:rsid w:val="006C4813"/>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6236"/>
    <w:rsid w:val="006E649F"/>
    <w:rsid w:val="006E6DED"/>
    <w:rsid w:val="006E721C"/>
    <w:rsid w:val="006E73CF"/>
    <w:rsid w:val="006E7556"/>
    <w:rsid w:val="006E786D"/>
    <w:rsid w:val="006E7CFF"/>
    <w:rsid w:val="006F003B"/>
    <w:rsid w:val="006F12DD"/>
    <w:rsid w:val="006F20F5"/>
    <w:rsid w:val="006F2149"/>
    <w:rsid w:val="006F2599"/>
    <w:rsid w:val="006F26AF"/>
    <w:rsid w:val="006F2F8A"/>
    <w:rsid w:val="006F38DB"/>
    <w:rsid w:val="006F3EE2"/>
    <w:rsid w:val="006F412D"/>
    <w:rsid w:val="006F42FA"/>
    <w:rsid w:val="006F43B0"/>
    <w:rsid w:val="006F461B"/>
    <w:rsid w:val="006F4798"/>
    <w:rsid w:val="006F480C"/>
    <w:rsid w:val="006F4C61"/>
    <w:rsid w:val="006F55FD"/>
    <w:rsid w:val="006F5EB6"/>
    <w:rsid w:val="006F5EEA"/>
    <w:rsid w:val="006F777E"/>
    <w:rsid w:val="006F78F5"/>
    <w:rsid w:val="0070051E"/>
    <w:rsid w:val="00700CBD"/>
    <w:rsid w:val="00700E41"/>
    <w:rsid w:val="007010B9"/>
    <w:rsid w:val="00701698"/>
    <w:rsid w:val="0070180C"/>
    <w:rsid w:val="00701B88"/>
    <w:rsid w:val="00702125"/>
    <w:rsid w:val="00702245"/>
    <w:rsid w:val="0070235C"/>
    <w:rsid w:val="007025B5"/>
    <w:rsid w:val="007028C7"/>
    <w:rsid w:val="007029D6"/>
    <w:rsid w:val="00703295"/>
    <w:rsid w:val="0070372D"/>
    <w:rsid w:val="00704462"/>
    <w:rsid w:val="00704816"/>
    <w:rsid w:val="007049A5"/>
    <w:rsid w:val="007055DF"/>
    <w:rsid w:val="00705D39"/>
    <w:rsid w:val="00705D43"/>
    <w:rsid w:val="0070634A"/>
    <w:rsid w:val="0070653A"/>
    <w:rsid w:val="00706C56"/>
    <w:rsid w:val="00707396"/>
    <w:rsid w:val="0070762A"/>
    <w:rsid w:val="00707F9F"/>
    <w:rsid w:val="0071022B"/>
    <w:rsid w:val="00710C7E"/>
    <w:rsid w:val="00710EB3"/>
    <w:rsid w:val="00710F3D"/>
    <w:rsid w:val="00710FFF"/>
    <w:rsid w:val="0071215E"/>
    <w:rsid w:val="007134F9"/>
    <w:rsid w:val="007136D9"/>
    <w:rsid w:val="00713A16"/>
    <w:rsid w:val="00714034"/>
    <w:rsid w:val="007145B4"/>
    <w:rsid w:val="00714A09"/>
    <w:rsid w:val="00715114"/>
    <w:rsid w:val="00715139"/>
    <w:rsid w:val="007157C1"/>
    <w:rsid w:val="0071599B"/>
    <w:rsid w:val="007159EC"/>
    <w:rsid w:val="007164C4"/>
    <w:rsid w:val="007166B3"/>
    <w:rsid w:val="00716ABD"/>
    <w:rsid w:val="00717143"/>
    <w:rsid w:val="00720342"/>
    <w:rsid w:val="00720EA6"/>
    <w:rsid w:val="007214E3"/>
    <w:rsid w:val="00722D13"/>
    <w:rsid w:val="00722DE8"/>
    <w:rsid w:val="00722EB6"/>
    <w:rsid w:val="00723B4F"/>
    <w:rsid w:val="007242A3"/>
    <w:rsid w:val="007264B6"/>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66B"/>
    <w:rsid w:val="00733AD0"/>
    <w:rsid w:val="00733DE0"/>
    <w:rsid w:val="00734628"/>
    <w:rsid w:val="00734BA3"/>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6A"/>
    <w:rsid w:val="007417B1"/>
    <w:rsid w:val="00741A31"/>
    <w:rsid w:val="00742D09"/>
    <w:rsid w:val="007435AB"/>
    <w:rsid w:val="00744933"/>
    <w:rsid w:val="00744F18"/>
    <w:rsid w:val="007450D4"/>
    <w:rsid w:val="00746073"/>
    <w:rsid w:val="00747316"/>
    <w:rsid w:val="00747434"/>
    <w:rsid w:val="0074783D"/>
    <w:rsid w:val="00747CCD"/>
    <w:rsid w:val="00747D2C"/>
    <w:rsid w:val="00750255"/>
    <w:rsid w:val="0075039D"/>
    <w:rsid w:val="007508B8"/>
    <w:rsid w:val="00750A6C"/>
    <w:rsid w:val="00751280"/>
    <w:rsid w:val="00751D83"/>
    <w:rsid w:val="007531D3"/>
    <w:rsid w:val="00754359"/>
    <w:rsid w:val="00755AB2"/>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00"/>
    <w:rsid w:val="00766275"/>
    <w:rsid w:val="0076696B"/>
    <w:rsid w:val="007672C9"/>
    <w:rsid w:val="007679B9"/>
    <w:rsid w:val="00767A83"/>
    <w:rsid w:val="00767DDE"/>
    <w:rsid w:val="00771D84"/>
    <w:rsid w:val="007725B4"/>
    <w:rsid w:val="00772AE2"/>
    <w:rsid w:val="00772D94"/>
    <w:rsid w:val="00772F50"/>
    <w:rsid w:val="00773785"/>
    <w:rsid w:val="0077505F"/>
    <w:rsid w:val="00775259"/>
    <w:rsid w:val="00776216"/>
    <w:rsid w:val="007763D6"/>
    <w:rsid w:val="00776572"/>
    <w:rsid w:val="0077738D"/>
    <w:rsid w:val="007774C2"/>
    <w:rsid w:val="00777ADF"/>
    <w:rsid w:val="00781AD8"/>
    <w:rsid w:val="00782422"/>
    <w:rsid w:val="00784CC4"/>
    <w:rsid w:val="00786098"/>
    <w:rsid w:val="00786EB8"/>
    <w:rsid w:val="00787D28"/>
    <w:rsid w:val="00787E0A"/>
    <w:rsid w:val="0079000C"/>
    <w:rsid w:val="00790B29"/>
    <w:rsid w:val="00790B3E"/>
    <w:rsid w:val="00790D7B"/>
    <w:rsid w:val="00790D93"/>
    <w:rsid w:val="00791CD7"/>
    <w:rsid w:val="00791F2C"/>
    <w:rsid w:val="007923B8"/>
    <w:rsid w:val="00792D22"/>
    <w:rsid w:val="007937EC"/>
    <w:rsid w:val="007938EF"/>
    <w:rsid w:val="0079430D"/>
    <w:rsid w:val="007953A7"/>
    <w:rsid w:val="007953B9"/>
    <w:rsid w:val="0079697B"/>
    <w:rsid w:val="0079754C"/>
    <w:rsid w:val="007979D7"/>
    <w:rsid w:val="007A0657"/>
    <w:rsid w:val="007A0679"/>
    <w:rsid w:val="007A1395"/>
    <w:rsid w:val="007A22E9"/>
    <w:rsid w:val="007A24A2"/>
    <w:rsid w:val="007A24EB"/>
    <w:rsid w:val="007A25CC"/>
    <w:rsid w:val="007A282D"/>
    <w:rsid w:val="007A331E"/>
    <w:rsid w:val="007A3B34"/>
    <w:rsid w:val="007A3BD0"/>
    <w:rsid w:val="007A455D"/>
    <w:rsid w:val="007A4C6D"/>
    <w:rsid w:val="007A4F2F"/>
    <w:rsid w:val="007A644F"/>
    <w:rsid w:val="007A6B97"/>
    <w:rsid w:val="007A6FEB"/>
    <w:rsid w:val="007A7CE5"/>
    <w:rsid w:val="007B045A"/>
    <w:rsid w:val="007B04E7"/>
    <w:rsid w:val="007B07CA"/>
    <w:rsid w:val="007B0C6A"/>
    <w:rsid w:val="007B19CE"/>
    <w:rsid w:val="007B1D38"/>
    <w:rsid w:val="007B1E12"/>
    <w:rsid w:val="007B1E53"/>
    <w:rsid w:val="007B3291"/>
    <w:rsid w:val="007B3771"/>
    <w:rsid w:val="007B4B94"/>
    <w:rsid w:val="007B509F"/>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B9"/>
    <w:rsid w:val="007C36CB"/>
    <w:rsid w:val="007C608B"/>
    <w:rsid w:val="007C62E7"/>
    <w:rsid w:val="007C6623"/>
    <w:rsid w:val="007C671E"/>
    <w:rsid w:val="007C6AA3"/>
    <w:rsid w:val="007C7457"/>
    <w:rsid w:val="007D0D04"/>
    <w:rsid w:val="007D1573"/>
    <w:rsid w:val="007D1B7C"/>
    <w:rsid w:val="007D1CB4"/>
    <w:rsid w:val="007D1F1A"/>
    <w:rsid w:val="007D3011"/>
    <w:rsid w:val="007D3195"/>
    <w:rsid w:val="007D3572"/>
    <w:rsid w:val="007D3850"/>
    <w:rsid w:val="007D3FCB"/>
    <w:rsid w:val="007D4064"/>
    <w:rsid w:val="007D4613"/>
    <w:rsid w:val="007D501A"/>
    <w:rsid w:val="007D5105"/>
    <w:rsid w:val="007D53CD"/>
    <w:rsid w:val="007D6377"/>
    <w:rsid w:val="007D6528"/>
    <w:rsid w:val="007D699F"/>
    <w:rsid w:val="007D6AF4"/>
    <w:rsid w:val="007E023B"/>
    <w:rsid w:val="007E02CE"/>
    <w:rsid w:val="007E103C"/>
    <w:rsid w:val="007E1221"/>
    <w:rsid w:val="007E24B8"/>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214"/>
    <w:rsid w:val="007F0511"/>
    <w:rsid w:val="007F087C"/>
    <w:rsid w:val="007F188A"/>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7F7E1B"/>
    <w:rsid w:val="00800A85"/>
    <w:rsid w:val="00800C84"/>
    <w:rsid w:val="008023A0"/>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F72"/>
    <w:rsid w:val="0080756C"/>
    <w:rsid w:val="00807A2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1C09"/>
    <w:rsid w:val="00822C89"/>
    <w:rsid w:val="008241C6"/>
    <w:rsid w:val="008243C9"/>
    <w:rsid w:val="00824831"/>
    <w:rsid w:val="008251AB"/>
    <w:rsid w:val="008255A4"/>
    <w:rsid w:val="008257ED"/>
    <w:rsid w:val="00825ABA"/>
    <w:rsid w:val="008275D0"/>
    <w:rsid w:val="008278E9"/>
    <w:rsid w:val="00827982"/>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E68"/>
    <w:rsid w:val="00843638"/>
    <w:rsid w:val="0084405B"/>
    <w:rsid w:val="008443C4"/>
    <w:rsid w:val="008446E2"/>
    <w:rsid w:val="0084493A"/>
    <w:rsid w:val="00844CEC"/>
    <w:rsid w:val="00844E0E"/>
    <w:rsid w:val="00845630"/>
    <w:rsid w:val="00845896"/>
    <w:rsid w:val="00845B40"/>
    <w:rsid w:val="00845BD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798"/>
    <w:rsid w:val="00860C62"/>
    <w:rsid w:val="0086157D"/>
    <w:rsid w:val="00861895"/>
    <w:rsid w:val="00862086"/>
    <w:rsid w:val="008622AA"/>
    <w:rsid w:val="00862ACD"/>
    <w:rsid w:val="00862BA0"/>
    <w:rsid w:val="00863708"/>
    <w:rsid w:val="008638A1"/>
    <w:rsid w:val="00863971"/>
    <w:rsid w:val="00863DEB"/>
    <w:rsid w:val="008647FE"/>
    <w:rsid w:val="0086494C"/>
    <w:rsid w:val="00864D0F"/>
    <w:rsid w:val="00864D34"/>
    <w:rsid w:val="00864D69"/>
    <w:rsid w:val="0086517F"/>
    <w:rsid w:val="008651F9"/>
    <w:rsid w:val="00865B0D"/>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D39"/>
    <w:rsid w:val="00876E49"/>
    <w:rsid w:val="00877167"/>
    <w:rsid w:val="00877391"/>
    <w:rsid w:val="00877455"/>
    <w:rsid w:val="0087781F"/>
    <w:rsid w:val="00877B4E"/>
    <w:rsid w:val="00881678"/>
    <w:rsid w:val="00881D8A"/>
    <w:rsid w:val="008833F1"/>
    <w:rsid w:val="00883C32"/>
    <w:rsid w:val="00883CD5"/>
    <w:rsid w:val="00883E9B"/>
    <w:rsid w:val="00884360"/>
    <w:rsid w:val="00884ADD"/>
    <w:rsid w:val="00885CDD"/>
    <w:rsid w:val="008862EF"/>
    <w:rsid w:val="00887066"/>
    <w:rsid w:val="008874C6"/>
    <w:rsid w:val="00887874"/>
    <w:rsid w:val="00887E41"/>
    <w:rsid w:val="0089054E"/>
    <w:rsid w:val="008907FD"/>
    <w:rsid w:val="00890F02"/>
    <w:rsid w:val="008920B9"/>
    <w:rsid w:val="00892887"/>
    <w:rsid w:val="00892D75"/>
    <w:rsid w:val="00893BB7"/>
    <w:rsid w:val="008941DB"/>
    <w:rsid w:val="008944F8"/>
    <w:rsid w:val="00894546"/>
    <w:rsid w:val="00894ADA"/>
    <w:rsid w:val="00895479"/>
    <w:rsid w:val="008954D8"/>
    <w:rsid w:val="00895940"/>
    <w:rsid w:val="00895C7B"/>
    <w:rsid w:val="00895E31"/>
    <w:rsid w:val="00895EBC"/>
    <w:rsid w:val="0089695D"/>
    <w:rsid w:val="0089712D"/>
    <w:rsid w:val="0089733D"/>
    <w:rsid w:val="008979DB"/>
    <w:rsid w:val="008A07A8"/>
    <w:rsid w:val="008A0E9B"/>
    <w:rsid w:val="008A0F8E"/>
    <w:rsid w:val="008A16EA"/>
    <w:rsid w:val="008A19CD"/>
    <w:rsid w:val="008A2862"/>
    <w:rsid w:val="008A2C5D"/>
    <w:rsid w:val="008A2E6C"/>
    <w:rsid w:val="008A2F60"/>
    <w:rsid w:val="008A3046"/>
    <w:rsid w:val="008A36B6"/>
    <w:rsid w:val="008A3DF9"/>
    <w:rsid w:val="008A3E44"/>
    <w:rsid w:val="008A5209"/>
    <w:rsid w:val="008A547E"/>
    <w:rsid w:val="008A5B1F"/>
    <w:rsid w:val="008A5DDC"/>
    <w:rsid w:val="008A5E8A"/>
    <w:rsid w:val="008A5FC8"/>
    <w:rsid w:val="008A66F4"/>
    <w:rsid w:val="008A7254"/>
    <w:rsid w:val="008A7474"/>
    <w:rsid w:val="008B060F"/>
    <w:rsid w:val="008B0B42"/>
    <w:rsid w:val="008B0D56"/>
    <w:rsid w:val="008B1040"/>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0E22"/>
    <w:rsid w:val="008C1041"/>
    <w:rsid w:val="008C1880"/>
    <w:rsid w:val="008C1897"/>
    <w:rsid w:val="008C1971"/>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0AD8"/>
    <w:rsid w:val="008D2147"/>
    <w:rsid w:val="008D25B8"/>
    <w:rsid w:val="008D2AC6"/>
    <w:rsid w:val="008D2CAF"/>
    <w:rsid w:val="008D303A"/>
    <w:rsid w:val="008D3ACE"/>
    <w:rsid w:val="008D3C0D"/>
    <w:rsid w:val="008D3C88"/>
    <w:rsid w:val="008D4E7E"/>
    <w:rsid w:val="008D51CC"/>
    <w:rsid w:val="008D648F"/>
    <w:rsid w:val="008D67B1"/>
    <w:rsid w:val="008D6B57"/>
    <w:rsid w:val="008D6C14"/>
    <w:rsid w:val="008D76C3"/>
    <w:rsid w:val="008D7A55"/>
    <w:rsid w:val="008E0BE2"/>
    <w:rsid w:val="008E0CD1"/>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099"/>
    <w:rsid w:val="00900C1C"/>
    <w:rsid w:val="00900F65"/>
    <w:rsid w:val="009015BF"/>
    <w:rsid w:val="009029B0"/>
    <w:rsid w:val="009039B0"/>
    <w:rsid w:val="0090408D"/>
    <w:rsid w:val="00904580"/>
    <w:rsid w:val="00904757"/>
    <w:rsid w:val="00904B36"/>
    <w:rsid w:val="00904C80"/>
    <w:rsid w:val="00904E6B"/>
    <w:rsid w:val="00904FCB"/>
    <w:rsid w:val="009056EC"/>
    <w:rsid w:val="00905E74"/>
    <w:rsid w:val="00906EEC"/>
    <w:rsid w:val="0090701B"/>
    <w:rsid w:val="0091038F"/>
    <w:rsid w:val="00910AE9"/>
    <w:rsid w:val="009113C8"/>
    <w:rsid w:val="00911497"/>
    <w:rsid w:val="00912037"/>
    <w:rsid w:val="009129EF"/>
    <w:rsid w:val="0091310B"/>
    <w:rsid w:val="00913531"/>
    <w:rsid w:val="0091384B"/>
    <w:rsid w:val="00913F33"/>
    <w:rsid w:val="009140A6"/>
    <w:rsid w:val="00914204"/>
    <w:rsid w:val="00914306"/>
    <w:rsid w:val="00914392"/>
    <w:rsid w:val="009143B2"/>
    <w:rsid w:val="00915C7E"/>
    <w:rsid w:val="009166AF"/>
    <w:rsid w:val="00917862"/>
    <w:rsid w:val="009206C0"/>
    <w:rsid w:val="00920E19"/>
    <w:rsid w:val="00922606"/>
    <w:rsid w:val="00922791"/>
    <w:rsid w:val="00922D31"/>
    <w:rsid w:val="009239F9"/>
    <w:rsid w:val="00923F34"/>
    <w:rsid w:val="00924BD9"/>
    <w:rsid w:val="00925041"/>
    <w:rsid w:val="0092559F"/>
    <w:rsid w:val="00925C6F"/>
    <w:rsid w:val="00925F67"/>
    <w:rsid w:val="0092607C"/>
    <w:rsid w:val="00926081"/>
    <w:rsid w:val="0092675A"/>
    <w:rsid w:val="00930389"/>
    <w:rsid w:val="00930B95"/>
    <w:rsid w:val="00930F94"/>
    <w:rsid w:val="009310DB"/>
    <w:rsid w:val="00931141"/>
    <w:rsid w:val="009316EE"/>
    <w:rsid w:val="009317D5"/>
    <w:rsid w:val="00931C86"/>
    <w:rsid w:val="00932289"/>
    <w:rsid w:val="00932771"/>
    <w:rsid w:val="00932A03"/>
    <w:rsid w:val="00934CB2"/>
    <w:rsid w:val="00934D3B"/>
    <w:rsid w:val="00935224"/>
    <w:rsid w:val="00935665"/>
    <w:rsid w:val="00935B30"/>
    <w:rsid w:val="00936A4E"/>
    <w:rsid w:val="00936E77"/>
    <w:rsid w:val="009370ED"/>
    <w:rsid w:val="00937965"/>
    <w:rsid w:val="0094038F"/>
    <w:rsid w:val="0094067C"/>
    <w:rsid w:val="0094093D"/>
    <w:rsid w:val="00940AE9"/>
    <w:rsid w:val="00940C55"/>
    <w:rsid w:val="00941580"/>
    <w:rsid w:val="00941986"/>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8BE"/>
    <w:rsid w:val="00953F58"/>
    <w:rsid w:val="00954388"/>
    <w:rsid w:val="009543EB"/>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D84"/>
    <w:rsid w:val="00964131"/>
    <w:rsid w:val="00964206"/>
    <w:rsid w:val="00965380"/>
    <w:rsid w:val="009656EE"/>
    <w:rsid w:val="00965871"/>
    <w:rsid w:val="00965E26"/>
    <w:rsid w:val="009663C6"/>
    <w:rsid w:val="0096643C"/>
    <w:rsid w:val="00966455"/>
    <w:rsid w:val="00966F17"/>
    <w:rsid w:val="00967ED7"/>
    <w:rsid w:val="00970139"/>
    <w:rsid w:val="00970A6B"/>
    <w:rsid w:val="00971154"/>
    <w:rsid w:val="00971171"/>
    <w:rsid w:val="00971251"/>
    <w:rsid w:val="009713C6"/>
    <w:rsid w:val="00971559"/>
    <w:rsid w:val="00971D9B"/>
    <w:rsid w:val="00972EC5"/>
    <w:rsid w:val="009731EC"/>
    <w:rsid w:val="009732E9"/>
    <w:rsid w:val="00973586"/>
    <w:rsid w:val="009737D9"/>
    <w:rsid w:val="00973C29"/>
    <w:rsid w:val="00973C50"/>
    <w:rsid w:val="00973F7E"/>
    <w:rsid w:val="009758E3"/>
    <w:rsid w:val="009763C4"/>
    <w:rsid w:val="00976C4F"/>
    <w:rsid w:val="009772F1"/>
    <w:rsid w:val="00977987"/>
    <w:rsid w:val="00977A6B"/>
    <w:rsid w:val="009803F1"/>
    <w:rsid w:val="009807B4"/>
    <w:rsid w:val="0098182A"/>
    <w:rsid w:val="009828C6"/>
    <w:rsid w:val="00982964"/>
    <w:rsid w:val="00983A84"/>
    <w:rsid w:val="00983B4C"/>
    <w:rsid w:val="00983DFB"/>
    <w:rsid w:val="009843E2"/>
    <w:rsid w:val="009844F7"/>
    <w:rsid w:val="00984753"/>
    <w:rsid w:val="00984AA1"/>
    <w:rsid w:val="00985462"/>
    <w:rsid w:val="00985463"/>
    <w:rsid w:val="0098576C"/>
    <w:rsid w:val="0098582B"/>
    <w:rsid w:val="00985947"/>
    <w:rsid w:val="00985FE7"/>
    <w:rsid w:val="00986029"/>
    <w:rsid w:val="009861AC"/>
    <w:rsid w:val="00986BE9"/>
    <w:rsid w:val="0099079E"/>
    <w:rsid w:val="0099188F"/>
    <w:rsid w:val="0099189A"/>
    <w:rsid w:val="00991F5D"/>
    <w:rsid w:val="0099281E"/>
    <w:rsid w:val="00992870"/>
    <w:rsid w:val="009930B9"/>
    <w:rsid w:val="009934E2"/>
    <w:rsid w:val="00993AB6"/>
    <w:rsid w:val="00993DDC"/>
    <w:rsid w:val="00994079"/>
    <w:rsid w:val="00994F59"/>
    <w:rsid w:val="00995933"/>
    <w:rsid w:val="00995FFD"/>
    <w:rsid w:val="00996A15"/>
    <w:rsid w:val="00997F4B"/>
    <w:rsid w:val="009A0B5D"/>
    <w:rsid w:val="009A244C"/>
    <w:rsid w:val="009A2BBB"/>
    <w:rsid w:val="009A2C08"/>
    <w:rsid w:val="009A2CD1"/>
    <w:rsid w:val="009A35A6"/>
    <w:rsid w:val="009A3612"/>
    <w:rsid w:val="009A4059"/>
    <w:rsid w:val="009A44C8"/>
    <w:rsid w:val="009A4579"/>
    <w:rsid w:val="009A45B0"/>
    <w:rsid w:val="009A4755"/>
    <w:rsid w:val="009A4EAB"/>
    <w:rsid w:val="009A4EE4"/>
    <w:rsid w:val="009A5BCC"/>
    <w:rsid w:val="009A5F58"/>
    <w:rsid w:val="009A6A6F"/>
    <w:rsid w:val="009A735F"/>
    <w:rsid w:val="009A7E5B"/>
    <w:rsid w:val="009B07DC"/>
    <w:rsid w:val="009B1226"/>
    <w:rsid w:val="009B13B9"/>
    <w:rsid w:val="009B1AD4"/>
    <w:rsid w:val="009B1B69"/>
    <w:rsid w:val="009B1D67"/>
    <w:rsid w:val="009B3317"/>
    <w:rsid w:val="009B47EE"/>
    <w:rsid w:val="009B533B"/>
    <w:rsid w:val="009B5790"/>
    <w:rsid w:val="009B5A67"/>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2E8"/>
    <w:rsid w:val="009C470D"/>
    <w:rsid w:val="009C4CD0"/>
    <w:rsid w:val="009C5117"/>
    <w:rsid w:val="009C5CA0"/>
    <w:rsid w:val="009C638B"/>
    <w:rsid w:val="009C7998"/>
    <w:rsid w:val="009C7AEF"/>
    <w:rsid w:val="009D05E0"/>
    <w:rsid w:val="009D199C"/>
    <w:rsid w:val="009D1F22"/>
    <w:rsid w:val="009D217F"/>
    <w:rsid w:val="009D2594"/>
    <w:rsid w:val="009D29E9"/>
    <w:rsid w:val="009D2B85"/>
    <w:rsid w:val="009D3626"/>
    <w:rsid w:val="009D3B66"/>
    <w:rsid w:val="009D443F"/>
    <w:rsid w:val="009D655A"/>
    <w:rsid w:val="009D68FB"/>
    <w:rsid w:val="009D6EE3"/>
    <w:rsid w:val="009D72FC"/>
    <w:rsid w:val="009D771F"/>
    <w:rsid w:val="009D7BA9"/>
    <w:rsid w:val="009D7CD5"/>
    <w:rsid w:val="009E04B3"/>
    <w:rsid w:val="009E076B"/>
    <w:rsid w:val="009E0780"/>
    <w:rsid w:val="009E0DFC"/>
    <w:rsid w:val="009E12EA"/>
    <w:rsid w:val="009E1880"/>
    <w:rsid w:val="009E1A06"/>
    <w:rsid w:val="009E1A85"/>
    <w:rsid w:val="009E247B"/>
    <w:rsid w:val="009E36A5"/>
    <w:rsid w:val="009E3F8F"/>
    <w:rsid w:val="009E41A0"/>
    <w:rsid w:val="009E442B"/>
    <w:rsid w:val="009E46AE"/>
    <w:rsid w:val="009E477C"/>
    <w:rsid w:val="009E4B38"/>
    <w:rsid w:val="009E5252"/>
    <w:rsid w:val="009E5B74"/>
    <w:rsid w:val="009E644A"/>
    <w:rsid w:val="009E6E5C"/>
    <w:rsid w:val="009E6E9A"/>
    <w:rsid w:val="009E743C"/>
    <w:rsid w:val="009E7C14"/>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6FA"/>
    <w:rsid w:val="00A10938"/>
    <w:rsid w:val="00A113C1"/>
    <w:rsid w:val="00A116EB"/>
    <w:rsid w:val="00A11EA9"/>
    <w:rsid w:val="00A12068"/>
    <w:rsid w:val="00A120B9"/>
    <w:rsid w:val="00A1260A"/>
    <w:rsid w:val="00A1264F"/>
    <w:rsid w:val="00A12A7C"/>
    <w:rsid w:val="00A1302E"/>
    <w:rsid w:val="00A1330E"/>
    <w:rsid w:val="00A138DE"/>
    <w:rsid w:val="00A13C2E"/>
    <w:rsid w:val="00A140F7"/>
    <w:rsid w:val="00A1448C"/>
    <w:rsid w:val="00A14C15"/>
    <w:rsid w:val="00A14D8E"/>
    <w:rsid w:val="00A14F1F"/>
    <w:rsid w:val="00A15328"/>
    <w:rsid w:val="00A15D7C"/>
    <w:rsid w:val="00A16688"/>
    <w:rsid w:val="00A1791D"/>
    <w:rsid w:val="00A17CF5"/>
    <w:rsid w:val="00A203CB"/>
    <w:rsid w:val="00A204BC"/>
    <w:rsid w:val="00A210D2"/>
    <w:rsid w:val="00A215A8"/>
    <w:rsid w:val="00A21FB7"/>
    <w:rsid w:val="00A22790"/>
    <w:rsid w:val="00A22822"/>
    <w:rsid w:val="00A22CC2"/>
    <w:rsid w:val="00A2334F"/>
    <w:rsid w:val="00A2351C"/>
    <w:rsid w:val="00A23838"/>
    <w:rsid w:val="00A23944"/>
    <w:rsid w:val="00A2400F"/>
    <w:rsid w:val="00A25337"/>
    <w:rsid w:val="00A25E59"/>
    <w:rsid w:val="00A25FA0"/>
    <w:rsid w:val="00A2678B"/>
    <w:rsid w:val="00A300C0"/>
    <w:rsid w:val="00A30B98"/>
    <w:rsid w:val="00A31884"/>
    <w:rsid w:val="00A31A3C"/>
    <w:rsid w:val="00A320C1"/>
    <w:rsid w:val="00A321B6"/>
    <w:rsid w:val="00A32E8A"/>
    <w:rsid w:val="00A33135"/>
    <w:rsid w:val="00A33F37"/>
    <w:rsid w:val="00A342AB"/>
    <w:rsid w:val="00A34481"/>
    <w:rsid w:val="00A34582"/>
    <w:rsid w:val="00A34A91"/>
    <w:rsid w:val="00A34AE0"/>
    <w:rsid w:val="00A34DE6"/>
    <w:rsid w:val="00A34F8A"/>
    <w:rsid w:val="00A356F4"/>
    <w:rsid w:val="00A35A96"/>
    <w:rsid w:val="00A35C5C"/>
    <w:rsid w:val="00A35CCD"/>
    <w:rsid w:val="00A35E95"/>
    <w:rsid w:val="00A361CA"/>
    <w:rsid w:val="00A36AB7"/>
    <w:rsid w:val="00A374EB"/>
    <w:rsid w:val="00A3768F"/>
    <w:rsid w:val="00A40131"/>
    <w:rsid w:val="00A402A1"/>
    <w:rsid w:val="00A41CA0"/>
    <w:rsid w:val="00A41D8A"/>
    <w:rsid w:val="00A4274E"/>
    <w:rsid w:val="00A4306A"/>
    <w:rsid w:val="00A44175"/>
    <w:rsid w:val="00A44D88"/>
    <w:rsid w:val="00A44D8F"/>
    <w:rsid w:val="00A45A85"/>
    <w:rsid w:val="00A46260"/>
    <w:rsid w:val="00A464DE"/>
    <w:rsid w:val="00A46777"/>
    <w:rsid w:val="00A46CF2"/>
    <w:rsid w:val="00A46E8E"/>
    <w:rsid w:val="00A46F7D"/>
    <w:rsid w:val="00A475B0"/>
    <w:rsid w:val="00A500EB"/>
    <w:rsid w:val="00A502C3"/>
    <w:rsid w:val="00A50455"/>
    <w:rsid w:val="00A50D22"/>
    <w:rsid w:val="00A50E14"/>
    <w:rsid w:val="00A51233"/>
    <w:rsid w:val="00A512C3"/>
    <w:rsid w:val="00A51CDD"/>
    <w:rsid w:val="00A5223C"/>
    <w:rsid w:val="00A522C3"/>
    <w:rsid w:val="00A528B0"/>
    <w:rsid w:val="00A52DCE"/>
    <w:rsid w:val="00A53477"/>
    <w:rsid w:val="00A54E22"/>
    <w:rsid w:val="00A55140"/>
    <w:rsid w:val="00A562CA"/>
    <w:rsid w:val="00A56787"/>
    <w:rsid w:val="00A5694E"/>
    <w:rsid w:val="00A571AE"/>
    <w:rsid w:val="00A571FE"/>
    <w:rsid w:val="00A575B4"/>
    <w:rsid w:val="00A5796A"/>
    <w:rsid w:val="00A57D0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2"/>
    <w:rsid w:val="00A67354"/>
    <w:rsid w:val="00A675BB"/>
    <w:rsid w:val="00A70DF7"/>
    <w:rsid w:val="00A70E05"/>
    <w:rsid w:val="00A71186"/>
    <w:rsid w:val="00A711F0"/>
    <w:rsid w:val="00A71593"/>
    <w:rsid w:val="00A71EFB"/>
    <w:rsid w:val="00A72644"/>
    <w:rsid w:val="00A72B79"/>
    <w:rsid w:val="00A73268"/>
    <w:rsid w:val="00A73BD7"/>
    <w:rsid w:val="00A742C7"/>
    <w:rsid w:val="00A743AB"/>
    <w:rsid w:val="00A7453E"/>
    <w:rsid w:val="00A753C0"/>
    <w:rsid w:val="00A75510"/>
    <w:rsid w:val="00A761E5"/>
    <w:rsid w:val="00A77212"/>
    <w:rsid w:val="00A776C8"/>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D44"/>
    <w:rsid w:val="00A96E21"/>
    <w:rsid w:val="00A96E34"/>
    <w:rsid w:val="00A979B1"/>
    <w:rsid w:val="00AA0AD4"/>
    <w:rsid w:val="00AA1017"/>
    <w:rsid w:val="00AA1165"/>
    <w:rsid w:val="00AA1480"/>
    <w:rsid w:val="00AA1DA8"/>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4B12"/>
    <w:rsid w:val="00AB50F6"/>
    <w:rsid w:val="00AB53E4"/>
    <w:rsid w:val="00AB5467"/>
    <w:rsid w:val="00AB5488"/>
    <w:rsid w:val="00AB6007"/>
    <w:rsid w:val="00AB6EAC"/>
    <w:rsid w:val="00AC00D2"/>
    <w:rsid w:val="00AC0699"/>
    <w:rsid w:val="00AC191A"/>
    <w:rsid w:val="00AC252B"/>
    <w:rsid w:val="00AC2BEF"/>
    <w:rsid w:val="00AC2F08"/>
    <w:rsid w:val="00AC35B2"/>
    <w:rsid w:val="00AC3CBD"/>
    <w:rsid w:val="00AC4636"/>
    <w:rsid w:val="00AC46FE"/>
    <w:rsid w:val="00AC4B39"/>
    <w:rsid w:val="00AC4F34"/>
    <w:rsid w:val="00AC50BC"/>
    <w:rsid w:val="00AC5108"/>
    <w:rsid w:val="00AC6104"/>
    <w:rsid w:val="00AC63AC"/>
    <w:rsid w:val="00AC6EC2"/>
    <w:rsid w:val="00AC6FBC"/>
    <w:rsid w:val="00AC6FC6"/>
    <w:rsid w:val="00AC7E60"/>
    <w:rsid w:val="00AD0265"/>
    <w:rsid w:val="00AD047A"/>
    <w:rsid w:val="00AD0DE9"/>
    <w:rsid w:val="00AD13C0"/>
    <w:rsid w:val="00AD1C5D"/>
    <w:rsid w:val="00AD1F3E"/>
    <w:rsid w:val="00AD2036"/>
    <w:rsid w:val="00AD22E3"/>
    <w:rsid w:val="00AD2971"/>
    <w:rsid w:val="00AD4439"/>
    <w:rsid w:val="00AD5FE2"/>
    <w:rsid w:val="00AD76F2"/>
    <w:rsid w:val="00AD7D03"/>
    <w:rsid w:val="00AE1224"/>
    <w:rsid w:val="00AE12C5"/>
    <w:rsid w:val="00AE18A3"/>
    <w:rsid w:val="00AE1DBB"/>
    <w:rsid w:val="00AE2278"/>
    <w:rsid w:val="00AE3505"/>
    <w:rsid w:val="00AE3756"/>
    <w:rsid w:val="00AE3A4B"/>
    <w:rsid w:val="00AE3A63"/>
    <w:rsid w:val="00AE4572"/>
    <w:rsid w:val="00AE4755"/>
    <w:rsid w:val="00AE53FF"/>
    <w:rsid w:val="00AE5416"/>
    <w:rsid w:val="00AE5435"/>
    <w:rsid w:val="00AE5C7D"/>
    <w:rsid w:val="00AE645C"/>
    <w:rsid w:val="00AE7391"/>
    <w:rsid w:val="00AE749F"/>
    <w:rsid w:val="00AE7DED"/>
    <w:rsid w:val="00AF10FA"/>
    <w:rsid w:val="00AF2255"/>
    <w:rsid w:val="00AF2918"/>
    <w:rsid w:val="00AF34E3"/>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111"/>
    <w:rsid w:val="00B03B39"/>
    <w:rsid w:val="00B03CB0"/>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6D0E"/>
    <w:rsid w:val="00B173B2"/>
    <w:rsid w:val="00B20164"/>
    <w:rsid w:val="00B202C7"/>
    <w:rsid w:val="00B203F3"/>
    <w:rsid w:val="00B2101D"/>
    <w:rsid w:val="00B210D6"/>
    <w:rsid w:val="00B21628"/>
    <w:rsid w:val="00B23939"/>
    <w:rsid w:val="00B23F81"/>
    <w:rsid w:val="00B23F8B"/>
    <w:rsid w:val="00B24204"/>
    <w:rsid w:val="00B24EB1"/>
    <w:rsid w:val="00B259B3"/>
    <w:rsid w:val="00B25B73"/>
    <w:rsid w:val="00B25D49"/>
    <w:rsid w:val="00B2680C"/>
    <w:rsid w:val="00B26930"/>
    <w:rsid w:val="00B276A4"/>
    <w:rsid w:val="00B27724"/>
    <w:rsid w:val="00B27905"/>
    <w:rsid w:val="00B3027F"/>
    <w:rsid w:val="00B306F3"/>
    <w:rsid w:val="00B30BC2"/>
    <w:rsid w:val="00B30C63"/>
    <w:rsid w:val="00B30F3D"/>
    <w:rsid w:val="00B315B3"/>
    <w:rsid w:val="00B31645"/>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822"/>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930"/>
    <w:rsid w:val="00B51AE9"/>
    <w:rsid w:val="00B51EBF"/>
    <w:rsid w:val="00B52AFC"/>
    <w:rsid w:val="00B52B41"/>
    <w:rsid w:val="00B52C97"/>
    <w:rsid w:val="00B52EFE"/>
    <w:rsid w:val="00B535A3"/>
    <w:rsid w:val="00B53F7A"/>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03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3915"/>
    <w:rsid w:val="00B84851"/>
    <w:rsid w:val="00B8533F"/>
    <w:rsid w:val="00B85414"/>
    <w:rsid w:val="00B8549A"/>
    <w:rsid w:val="00B863A8"/>
    <w:rsid w:val="00B86CC8"/>
    <w:rsid w:val="00B8706B"/>
    <w:rsid w:val="00B8772A"/>
    <w:rsid w:val="00B902B9"/>
    <w:rsid w:val="00B9049B"/>
    <w:rsid w:val="00B90708"/>
    <w:rsid w:val="00B90A68"/>
    <w:rsid w:val="00B910E0"/>
    <w:rsid w:val="00B91319"/>
    <w:rsid w:val="00B91C87"/>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C29"/>
    <w:rsid w:val="00BA0098"/>
    <w:rsid w:val="00BA015D"/>
    <w:rsid w:val="00BA036D"/>
    <w:rsid w:val="00BA0965"/>
    <w:rsid w:val="00BA1705"/>
    <w:rsid w:val="00BA2132"/>
    <w:rsid w:val="00BA22D3"/>
    <w:rsid w:val="00BA2524"/>
    <w:rsid w:val="00BA3049"/>
    <w:rsid w:val="00BA3196"/>
    <w:rsid w:val="00BA3224"/>
    <w:rsid w:val="00BA4295"/>
    <w:rsid w:val="00BA456F"/>
    <w:rsid w:val="00BA493D"/>
    <w:rsid w:val="00BA4B4A"/>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0B24"/>
    <w:rsid w:val="00BB1064"/>
    <w:rsid w:val="00BB1260"/>
    <w:rsid w:val="00BB168A"/>
    <w:rsid w:val="00BB186A"/>
    <w:rsid w:val="00BB19E4"/>
    <w:rsid w:val="00BB230F"/>
    <w:rsid w:val="00BB2496"/>
    <w:rsid w:val="00BB2765"/>
    <w:rsid w:val="00BB3136"/>
    <w:rsid w:val="00BB3497"/>
    <w:rsid w:val="00BB3940"/>
    <w:rsid w:val="00BB4389"/>
    <w:rsid w:val="00BB46C9"/>
    <w:rsid w:val="00BB5587"/>
    <w:rsid w:val="00BB5F6F"/>
    <w:rsid w:val="00BB611F"/>
    <w:rsid w:val="00BB61BE"/>
    <w:rsid w:val="00BB630C"/>
    <w:rsid w:val="00BB64A9"/>
    <w:rsid w:val="00BB6B61"/>
    <w:rsid w:val="00BB7191"/>
    <w:rsid w:val="00BB76D3"/>
    <w:rsid w:val="00BB7FBE"/>
    <w:rsid w:val="00BC0922"/>
    <w:rsid w:val="00BC1712"/>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5AE3"/>
    <w:rsid w:val="00BC615D"/>
    <w:rsid w:val="00BC6BE0"/>
    <w:rsid w:val="00BC6CD8"/>
    <w:rsid w:val="00BC6EAE"/>
    <w:rsid w:val="00BC73E9"/>
    <w:rsid w:val="00BC76B1"/>
    <w:rsid w:val="00BD016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137E"/>
    <w:rsid w:val="00BE1772"/>
    <w:rsid w:val="00BE1DEB"/>
    <w:rsid w:val="00BE2903"/>
    <w:rsid w:val="00BE2E8B"/>
    <w:rsid w:val="00BE318A"/>
    <w:rsid w:val="00BE35DA"/>
    <w:rsid w:val="00BE44F2"/>
    <w:rsid w:val="00BF0A46"/>
    <w:rsid w:val="00BF0E8E"/>
    <w:rsid w:val="00BF15EA"/>
    <w:rsid w:val="00BF17C6"/>
    <w:rsid w:val="00BF1A7F"/>
    <w:rsid w:val="00BF2085"/>
    <w:rsid w:val="00BF2E36"/>
    <w:rsid w:val="00BF3E91"/>
    <w:rsid w:val="00BF5324"/>
    <w:rsid w:val="00BF561D"/>
    <w:rsid w:val="00BF5652"/>
    <w:rsid w:val="00BF577F"/>
    <w:rsid w:val="00BF5A3F"/>
    <w:rsid w:val="00BF5B28"/>
    <w:rsid w:val="00BF60AA"/>
    <w:rsid w:val="00BF70EF"/>
    <w:rsid w:val="00BF7266"/>
    <w:rsid w:val="00BF76EF"/>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07EDC"/>
    <w:rsid w:val="00C10CC7"/>
    <w:rsid w:val="00C10FD1"/>
    <w:rsid w:val="00C1112B"/>
    <w:rsid w:val="00C111ED"/>
    <w:rsid w:val="00C116E2"/>
    <w:rsid w:val="00C11CD0"/>
    <w:rsid w:val="00C11DF8"/>
    <w:rsid w:val="00C11F38"/>
    <w:rsid w:val="00C13225"/>
    <w:rsid w:val="00C136A2"/>
    <w:rsid w:val="00C149DC"/>
    <w:rsid w:val="00C14C86"/>
    <w:rsid w:val="00C150EB"/>
    <w:rsid w:val="00C15313"/>
    <w:rsid w:val="00C15A5F"/>
    <w:rsid w:val="00C15E5C"/>
    <w:rsid w:val="00C15F63"/>
    <w:rsid w:val="00C17362"/>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490"/>
    <w:rsid w:val="00C2356F"/>
    <w:rsid w:val="00C2369A"/>
    <w:rsid w:val="00C25365"/>
    <w:rsid w:val="00C253F2"/>
    <w:rsid w:val="00C2551B"/>
    <w:rsid w:val="00C25B02"/>
    <w:rsid w:val="00C25BA5"/>
    <w:rsid w:val="00C26305"/>
    <w:rsid w:val="00C270A4"/>
    <w:rsid w:val="00C27214"/>
    <w:rsid w:val="00C27BB6"/>
    <w:rsid w:val="00C27E26"/>
    <w:rsid w:val="00C30796"/>
    <w:rsid w:val="00C30F2D"/>
    <w:rsid w:val="00C312AB"/>
    <w:rsid w:val="00C320E5"/>
    <w:rsid w:val="00C322F1"/>
    <w:rsid w:val="00C32CFA"/>
    <w:rsid w:val="00C33284"/>
    <w:rsid w:val="00C33F76"/>
    <w:rsid w:val="00C34140"/>
    <w:rsid w:val="00C34398"/>
    <w:rsid w:val="00C343E5"/>
    <w:rsid w:val="00C351A6"/>
    <w:rsid w:val="00C35A4C"/>
    <w:rsid w:val="00C35E0D"/>
    <w:rsid w:val="00C36FEF"/>
    <w:rsid w:val="00C37066"/>
    <w:rsid w:val="00C371FA"/>
    <w:rsid w:val="00C375E5"/>
    <w:rsid w:val="00C377A2"/>
    <w:rsid w:val="00C40FFC"/>
    <w:rsid w:val="00C41480"/>
    <w:rsid w:val="00C41622"/>
    <w:rsid w:val="00C41DA2"/>
    <w:rsid w:val="00C431D6"/>
    <w:rsid w:val="00C434C7"/>
    <w:rsid w:val="00C439B8"/>
    <w:rsid w:val="00C445C2"/>
    <w:rsid w:val="00C446B0"/>
    <w:rsid w:val="00C45761"/>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5BDC"/>
    <w:rsid w:val="00C66C1B"/>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4EC9"/>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4084"/>
    <w:rsid w:val="00C8462C"/>
    <w:rsid w:val="00C8471E"/>
    <w:rsid w:val="00C84955"/>
    <w:rsid w:val="00C84A39"/>
    <w:rsid w:val="00C85FED"/>
    <w:rsid w:val="00C8604F"/>
    <w:rsid w:val="00C86467"/>
    <w:rsid w:val="00C87199"/>
    <w:rsid w:val="00C87305"/>
    <w:rsid w:val="00C87F98"/>
    <w:rsid w:val="00C90A32"/>
    <w:rsid w:val="00C912FD"/>
    <w:rsid w:val="00C91A3F"/>
    <w:rsid w:val="00C92316"/>
    <w:rsid w:val="00C92547"/>
    <w:rsid w:val="00C926FD"/>
    <w:rsid w:val="00C941A8"/>
    <w:rsid w:val="00C95C72"/>
    <w:rsid w:val="00C95FE9"/>
    <w:rsid w:val="00C962B5"/>
    <w:rsid w:val="00C96B86"/>
    <w:rsid w:val="00C971F9"/>
    <w:rsid w:val="00C97254"/>
    <w:rsid w:val="00C97DF7"/>
    <w:rsid w:val="00CA0AEE"/>
    <w:rsid w:val="00CA14C9"/>
    <w:rsid w:val="00CA1A6A"/>
    <w:rsid w:val="00CA20A3"/>
    <w:rsid w:val="00CA232E"/>
    <w:rsid w:val="00CA236E"/>
    <w:rsid w:val="00CA24FB"/>
    <w:rsid w:val="00CA27D6"/>
    <w:rsid w:val="00CA2D5B"/>
    <w:rsid w:val="00CA3B64"/>
    <w:rsid w:val="00CA50FE"/>
    <w:rsid w:val="00CA6108"/>
    <w:rsid w:val="00CA64D5"/>
    <w:rsid w:val="00CA66DA"/>
    <w:rsid w:val="00CA7A20"/>
    <w:rsid w:val="00CB1877"/>
    <w:rsid w:val="00CB1AAC"/>
    <w:rsid w:val="00CB21E2"/>
    <w:rsid w:val="00CB3192"/>
    <w:rsid w:val="00CB3201"/>
    <w:rsid w:val="00CB3415"/>
    <w:rsid w:val="00CB360D"/>
    <w:rsid w:val="00CB3785"/>
    <w:rsid w:val="00CB3A41"/>
    <w:rsid w:val="00CB4329"/>
    <w:rsid w:val="00CB4E57"/>
    <w:rsid w:val="00CB5BB6"/>
    <w:rsid w:val="00CB6290"/>
    <w:rsid w:val="00CB6785"/>
    <w:rsid w:val="00CB6E40"/>
    <w:rsid w:val="00CB6EAE"/>
    <w:rsid w:val="00CB7127"/>
    <w:rsid w:val="00CB766B"/>
    <w:rsid w:val="00CB7982"/>
    <w:rsid w:val="00CB7C04"/>
    <w:rsid w:val="00CB7E10"/>
    <w:rsid w:val="00CC0DEB"/>
    <w:rsid w:val="00CC1417"/>
    <w:rsid w:val="00CC1720"/>
    <w:rsid w:val="00CC191C"/>
    <w:rsid w:val="00CC1F0F"/>
    <w:rsid w:val="00CC2759"/>
    <w:rsid w:val="00CC2CF1"/>
    <w:rsid w:val="00CC2F44"/>
    <w:rsid w:val="00CC356D"/>
    <w:rsid w:val="00CC3FEB"/>
    <w:rsid w:val="00CC469A"/>
    <w:rsid w:val="00CC5055"/>
    <w:rsid w:val="00CC52D2"/>
    <w:rsid w:val="00CC5719"/>
    <w:rsid w:val="00CC6F87"/>
    <w:rsid w:val="00CC7262"/>
    <w:rsid w:val="00CC7A24"/>
    <w:rsid w:val="00CC7DFE"/>
    <w:rsid w:val="00CD0040"/>
    <w:rsid w:val="00CD0EF3"/>
    <w:rsid w:val="00CD109D"/>
    <w:rsid w:val="00CD1E9D"/>
    <w:rsid w:val="00CD243C"/>
    <w:rsid w:val="00CD256B"/>
    <w:rsid w:val="00CD2A04"/>
    <w:rsid w:val="00CD2A30"/>
    <w:rsid w:val="00CD2D54"/>
    <w:rsid w:val="00CD4041"/>
    <w:rsid w:val="00CD4182"/>
    <w:rsid w:val="00CD4565"/>
    <w:rsid w:val="00CD461B"/>
    <w:rsid w:val="00CD4B0C"/>
    <w:rsid w:val="00CD5288"/>
    <w:rsid w:val="00CD57BE"/>
    <w:rsid w:val="00CD6672"/>
    <w:rsid w:val="00CD66E6"/>
    <w:rsid w:val="00CD6ABB"/>
    <w:rsid w:val="00CD79E5"/>
    <w:rsid w:val="00CD79F0"/>
    <w:rsid w:val="00CD7AB9"/>
    <w:rsid w:val="00CE158F"/>
    <w:rsid w:val="00CE1872"/>
    <w:rsid w:val="00CE1983"/>
    <w:rsid w:val="00CE245A"/>
    <w:rsid w:val="00CE2661"/>
    <w:rsid w:val="00CE2813"/>
    <w:rsid w:val="00CE2909"/>
    <w:rsid w:val="00CE2C36"/>
    <w:rsid w:val="00CE350A"/>
    <w:rsid w:val="00CE3E59"/>
    <w:rsid w:val="00CE417B"/>
    <w:rsid w:val="00CE5352"/>
    <w:rsid w:val="00CE53E5"/>
    <w:rsid w:val="00CE5813"/>
    <w:rsid w:val="00CE5A1B"/>
    <w:rsid w:val="00CE5CF2"/>
    <w:rsid w:val="00CE5D94"/>
    <w:rsid w:val="00CE6713"/>
    <w:rsid w:val="00CE71E9"/>
    <w:rsid w:val="00CE7345"/>
    <w:rsid w:val="00CE7B1F"/>
    <w:rsid w:val="00CE7F9D"/>
    <w:rsid w:val="00CF0DEC"/>
    <w:rsid w:val="00CF126F"/>
    <w:rsid w:val="00CF2572"/>
    <w:rsid w:val="00CF25A1"/>
    <w:rsid w:val="00CF2BA1"/>
    <w:rsid w:val="00CF2EA9"/>
    <w:rsid w:val="00CF2FFE"/>
    <w:rsid w:val="00CF3124"/>
    <w:rsid w:val="00CF3AAC"/>
    <w:rsid w:val="00CF3ECF"/>
    <w:rsid w:val="00CF40BE"/>
    <w:rsid w:val="00CF461F"/>
    <w:rsid w:val="00CF467E"/>
    <w:rsid w:val="00CF476A"/>
    <w:rsid w:val="00CF4B9C"/>
    <w:rsid w:val="00CF509A"/>
    <w:rsid w:val="00CF54F1"/>
    <w:rsid w:val="00CF57CC"/>
    <w:rsid w:val="00CF5996"/>
    <w:rsid w:val="00CF5DAE"/>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4E7"/>
    <w:rsid w:val="00D10E20"/>
    <w:rsid w:val="00D1160E"/>
    <w:rsid w:val="00D12C10"/>
    <w:rsid w:val="00D1305C"/>
    <w:rsid w:val="00D13087"/>
    <w:rsid w:val="00D13856"/>
    <w:rsid w:val="00D13A97"/>
    <w:rsid w:val="00D13DFA"/>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859"/>
    <w:rsid w:val="00D27A0C"/>
    <w:rsid w:val="00D27CE3"/>
    <w:rsid w:val="00D27D7D"/>
    <w:rsid w:val="00D27DAC"/>
    <w:rsid w:val="00D27DF5"/>
    <w:rsid w:val="00D306D5"/>
    <w:rsid w:val="00D30A43"/>
    <w:rsid w:val="00D30C39"/>
    <w:rsid w:val="00D311E0"/>
    <w:rsid w:val="00D3163F"/>
    <w:rsid w:val="00D31709"/>
    <w:rsid w:val="00D319AD"/>
    <w:rsid w:val="00D3275F"/>
    <w:rsid w:val="00D32D5F"/>
    <w:rsid w:val="00D3316C"/>
    <w:rsid w:val="00D33B88"/>
    <w:rsid w:val="00D34138"/>
    <w:rsid w:val="00D341F3"/>
    <w:rsid w:val="00D34548"/>
    <w:rsid w:val="00D34914"/>
    <w:rsid w:val="00D36606"/>
    <w:rsid w:val="00D36816"/>
    <w:rsid w:val="00D36CD7"/>
    <w:rsid w:val="00D36ED9"/>
    <w:rsid w:val="00D37A37"/>
    <w:rsid w:val="00D4101D"/>
    <w:rsid w:val="00D4128C"/>
    <w:rsid w:val="00D42AFB"/>
    <w:rsid w:val="00D43511"/>
    <w:rsid w:val="00D4404B"/>
    <w:rsid w:val="00D4411B"/>
    <w:rsid w:val="00D44467"/>
    <w:rsid w:val="00D44ABA"/>
    <w:rsid w:val="00D44EC6"/>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2CD2"/>
    <w:rsid w:val="00D53541"/>
    <w:rsid w:val="00D53A98"/>
    <w:rsid w:val="00D53F6E"/>
    <w:rsid w:val="00D54174"/>
    <w:rsid w:val="00D541A5"/>
    <w:rsid w:val="00D548CF"/>
    <w:rsid w:val="00D5491C"/>
    <w:rsid w:val="00D54CCF"/>
    <w:rsid w:val="00D554E8"/>
    <w:rsid w:val="00D557FF"/>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A62"/>
    <w:rsid w:val="00D65C71"/>
    <w:rsid w:val="00D65DCC"/>
    <w:rsid w:val="00D66627"/>
    <w:rsid w:val="00D66935"/>
    <w:rsid w:val="00D66C59"/>
    <w:rsid w:val="00D67313"/>
    <w:rsid w:val="00D702CA"/>
    <w:rsid w:val="00D70636"/>
    <w:rsid w:val="00D71230"/>
    <w:rsid w:val="00D735D0"/>
    <w:rsid w:val="00D738D2"/>
    <w:rsid w:val="00D74118"/>
    <w:rsid w:val="00D74693"/>
    <w:rsid w:val="00D74696"/>
    <w:rsid w:val="00D75688"/>
    <w:rsid w:val="00D7589B"/>
    <w:rsid w:val="00D760A2"/>
    <w:rsid w:val="00D76A64"/>
    <w:rsid w:val="00D77315"/>
    <w:rsid w:val="00D77465"/>
    <w:rsid w:val="00D77D3C"/>
    <w:rsid w:val="00D80021"/>
    <w:rsid w:val="00D807E5"/>
    <w:rsid w:val="00D80803"/>
    <w:rsid w:val="00D833BE"/>
    <w:rsid w:val="00D83461"/>
    <w:rsid w:val="00D84C22"/>
    <w:rsid w:val="00D8562F"/>
    <w:rsid w:val="00D858D9"/>
    <w:rsid w:val="00D85B15"/>
    <w:rsid w:val="00D867F4"/>
    <w:rsid w:val="00D8724C"/>
    <w:rsid w:val="00D8796D"/>
    <w:rsid w:val="00D87E37"/>
    <w:rsid w:val="00D90042"/>
    <w:rsid w:val="00D90280"/>
    <w:rsid w:val="00D90A85"/>
    <w:rsid w:val="00D92936"/>
    <w:rsid w:val="00D929A3"/>
    <w:rsid w:val="00D93004"/>
    <w:rsid w:val="00D930C0"/>
    <w:rsid w:val="00D93711"/>
    <w:rsid w:val="00D938C1"/>
    <w:rsid w:val="00D942C4"/>
    <w:rsid w:val="00D94901"/>
    <w:rsid w:val="00D95413"/>
    <w:rsid w:val="00D963A9"/>
    <w:rsid w:val="00D96479"/>
    <w:rsid w:val="00D964F9"/>
    <w:rsid w:val="00D964FA"/>
    <w:rsid w:val="00D96D2A"/>
    <w:rsid w:val="00D96F2A"/>
    <w:rsid w:val="00D97571"/>
    <w:rsid w:val="00D97A50"/>
    <w:rsid w:val="00DA05BF"/>
    <w:rsid w:val="00DA0C2C"/>
    <w:rsid w:val="00DA14C2"/>
    <w:rsid w:val="00DA193F"/>
    <w:rsid w:val="00DA1B0B"/>
    <w:rsid w:val="00DA2589"/>
    <w:rsid w:val="00DA29C7"/>
    <w:rsid w:val="00DA2AF8"/>
    <w:rsid w:val="00DA2C76"/>
    <w:rsid w:val="00DA386A"/>
    <w:rsid w:val="00DA466E"/>
    <w:rsid w:val="00DA47A8"/>
    <w:rsid w:val="00DA524D"/>
    <w:rsid w:val="00DA7D61"/>
    <w:rsid w:val="00DB0BB5"/>
    <w:rsid w:val="00DB14DD"/>
    <w:rsid w:val="00DB1646"/>
    <w:rsid w:val="00DB1890"/>
    <w:rsid w:val="00DB1D21"/>
    <w:rsid w:val="00DB1F2C"/>
    <w:rsid w:val="00DB203C"/>
    <w:rsid w:val="00DB2897"/>
    <w:rsid w:val="00DB2E73"/>
    <w:rsid w:val="00DB3592"/>
    <w:rsid w:val="00DB47E5"/>
    <w:rsid w:val="00DB485B"/>
    <w:rsid w:val="00DB4C93"/>
    <w:rsid w:val="00DB5421"/>
    <w:rsid w:val="00DB5DAB"/>
    <w:rsid w:val="00DB5F2D"/>
    <w:rsid w:val="00DB64F4"/>
    <w:rsid w:val="00DB7C3F"/>
    <w:rsid w:val="00DC0172"/>
    <w:rsid w:val="00DC01C9"/>
    <w:rsid w:val="00DC039D"/>
    <w:rsid w:val="00DC1496"/>
    <w:rsid w:val="00DC198B"/>
    <w:rsid w:val="00DC1993"/>
    <w:rsid w:val="00DC20CE"/>
    <w:rsid w:val="00DC23C9"/>
    <w:rsid w:val="00DC2894"/>
    <w:rsid w:val="00DC3052"/>
    <w:rsid w:val="00DC32C9"/>
    <w:rsid w:val="00DC392E"/>
    <w:rsid w:val="00DC3F8A"/>
    <w:rsid w:val="00DC4144"/>
    <w:rsid w:val="00DC41DD"/>
    <w:rsid w:val="00DC44D6"/>
    <w:rsid w:val="00DC45A9"/>
    <w:rsid w:val="00DC4902"/>
    <w:rsid w:val="00DC5B1A"/>
    <w:rsid w:val="00DC6AB8"/>
    <w:rsid w:val="00DC6DB4"/>
    <w:rsid w:val="00DC738E"/>
    <w:rsid w:val="00DC744C"/>
    <w:rsid w:val="00DC78C8"/>
    <w:rsid w:val="00DC795E"/>
    <w:rsid w:val="00DD0482"/>
    <w:rsid w:val="00DD0533"/>
    <w:rsid w:val="00DD1537"/>
    <w:rsid w:val="00DD2160"/>
    <w:rsid w:val="00DD2A23"/>
    <w:rsid w:val="00DD369A"/>
    <w:rsid w:val="00DD3A14"/>
    <w:rsid w:val="00DD42A6"/>
    <w:rsid w:val="00DD46E9"/>
    <w:rsid w:val="00DD4EF1"/>
    <w:rsid w:val="00DD52BE"/>
    <w:rsid w:val="00DD7019"/>
    <w:rsid w:val="00DD740A"/>
    <w:rsid w:val="00DD77DD"/>
    <w:rsid w:val="00DD7F26"/>
    <w:rsid w:val="00DE0175"/>
    <w:rsid w:val="00DE0D00"/>
    <w:rsid w:val="00DE0D18"/>
    <w:rsid w:val="00DE1208"/>
    <w:rsid w:val="00DE16CD"/>
    <w:rsid w:val="00DE220D"/>
    <w:rsid w:val="00DE2803"/>
    <w:rsid w:val="00DE3729"/>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58D"/>
    <w:rsid w:val="00DF7650"/>
    <w:rsid w:val="00DF791C"/>
    <w:rsid w:val="00DF7F5A"/>
    <w:rsid w:val="00E00303"/>
    <w:rsid w:val="00E00332"/>
    <w:rsid w:val="00E0073A"/>
    <w:rsid w:val="00E008BA"/>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D40"/>
    <w:rsid w:val="00E12E73"/>
    <w:rsid w:val="00E139D5"/>
    <w:rsid w:val="00E14042"/>
    <w:rsid w:val="00E14CA5"/>
    <w:rsid w:val="00E15202"/>
    <w:rsid w:val="00E152DF"/>
    <w:rsid w:val="00E15505"/>
    <w:rsid w:val="00E15611"/>
    <w:rsid w:val="00E162B5"/>
    <w:rsid w:val="00E17141"/>
    <w:rsid w:val="00E17D3D"/>
    <w:rsid w:val="00E214E7"/>
    <w:rsid w:val="00E21896"/>
    <w:rsid w:val="00E219A1"/>
    <w:rsid w:val="00E2202A"/>
    <w:rsid w:val="00E22B73"/>
    <w:rsid w:val="00E22D1B"/>
    <w:rsid w:val="00E2324A"/>
    <w:rsid w:val="00E235F5"/>
    <w:rsid w:val="00E23783"/>
    <w:rsid w:val="00E23A53"/>
    <w:rsid w:val="00E2401E"/>
    <w:rsid w:val="00E256E5"/>
    <w:rsid w:val="00E257C7"/>
    <w:rsid w:val="00E26411"/>
    <w:rsid w:val="00E264BC"/>
    <w:rsid w:val="00E26AC1"/>
    <w:rsid w:val="00E2720A"/>
    <w:rsid w:val="00E27AE8"/>
    <w:rsid w:val="00E27AEB"/>
    <w:rsid w:val="00E3008F"/>
    <w:rsid w:val="00E307B6"/>
    <w:rsid w:val="00E3142D"/>
    <w:rsid w:val="00E316F5"/>
    <w:rsid w:val="00E32E9C"/>
    <w:rsid w:val="00E339F2"/>
    <w:rsid w:val="00E349DB"/>
    <w:rsid w:val="00E34EBE"/>
    <w:rsid w:val="00E34F85"/>
    <w:rsid w:val="00E36093"/>
    <w:rsid w:val="00E37AE3"/>
    <w:rsid w:val="00E40711"/>
    <w:rsid w:val="00E40BF8"/>
    <w:rsid w:val="00E410B4"/>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8E6"/>
    <w:rsid w:val="00E46C51"/>
    <w:rsid w:val="00E46CC9"/>
    <w:rsid w:val="00E50255"/>
    <w:rsid w:val="00E50772"/>
    <w:rsid w:val="00E50D89"/>
    <w:rsid w:val="00E528F9"/>
    <w:rsid w:val="00E53522"/>
    <w:rsid w:val="00E545FA"/>
    <w:rsid w:val="00E546E8"/>
    <w:rsid w:val="00E5496E"/>
    <w:rsid w:val="00E55854"/>
    <w:rsid w:val="00E55BA5"/>
    <w:rsid w:val="00E56707"/>
    <w:rsid w:val="00E56ACD"/>
    <w:rsid w:val="00E57279"/>
    <w:rsid w:val="00E57739"/>
    <w:rsid w:val="00E6045F"/>
    <w:rsid w:val="00E60CA2"/>
    <w:rsid w:val="00E6211A"/>
    <w:rsid w:val="00E628AD"/>
    <w:rsid w:val="00E62908"/>
    <w:rsid w:val="00E63703"/>
    <w:rsid w:val="00E64339"/>
    <w:rsid w:val="00E64DAA"/>
    <w:rsid w:val="00E656C5"/>
    <w:rsid w:val="00E66594"/>
    <w:rsid w:val="00E66B76"/>
    <w:rsid w:val="00E67584"/>
    <w:rsid w:val="00E67613"/>
    <w:rsid w:val="00E67669"/>
    <w:rsid w:val="00E677BD"/>
    <w:rsid w:val="00E67AE7"/>
    <w:rsid w:val="00E7011C"/>
    <w:rsid w:val="00E708BC"/>
    <w:rsid w:val="00E70C34"/>
    <w:rsid w:val="00E70C44"/>
    <w:rsid w:val="00E7138D"/>
    <w:rsid w:val="00E71B94"/>
    <w:rsid w:val="00E7273B"/>
    <w:rsid w:val="00E72B6E"/>
    <w:rsid w:val="00E742F4"/>
    <w:rsid w:val="00E74B6D"/>
    <w:rsid w:val="00E74BE2"/>
    <w:rsid w:val="00E751AD"/>
    <w:rsid w:val="00E75976"/>
    <w:rsid w:val="00E75E5C"/>
    <w:rsid w:val="00E760FF"/>
    <w:rsid w:val="00E76384"/>
    <w:rsid w:val="00E775E3"/>
    <w:rsid w:val="00E77A45"/>
    <w:rsid w:val="00E80693"/>
    <w:rsid w:val="00E80845"/>
    <w:rsid w:val="00E812F5"/>
    <w:rsid w:val="00E8154B"/>
    <w:rsid w:val="00E82968"/>
    <w:rsid w:val="00E8357D"/>
    <w:rsid w:val="00E8373C"/>
    <w:rsid w:val="00E83967"/>
    <w:rsid w:val="00E839AD"/>
    <w:rsid w:val="00E83FCE"/>
    <w:rsid w:val="00E84570"/>
    <w:rsid w:val="00E846CA"/>
    <w:rsid w:val="00E8487A"/>
    <w:rsid w:val="00E856DB"/>
    <w:rsid w:val="00E85726"/>
    <w:rsid w:val="00E85E2B"/>
    <w:rsid w:val="00E872A7"/>
    <w:rsid w:val="00E878CC"/>
    <w:rsid w:val="00E87A7D"/>
    <w:rsid w:val="00E87EAD"/>
    <w:rsid w:val="00E901AB"/>
    <w:rsid w:val="00E90AF8"/>
    <w:rsid w:val="00E923FD"/>
    <w:rsid w:val="00E924F7"/>
    <w:rsid w:val="00E9292A"/>
    <w:rsid w:val="00E93599"/>
    <w:rsid w:val="00E94687"/>
    <w:rsid w:val="00E94789"/>
    <w:rsid w:val="00E95DD9"/>
    <w:rsid w:val="00E96341"/>
    <w:rsid w:val="00E9647F"/>
    <w:rsid w:val="00E967EA"/>
    <w:rsid w:val="00E96CB9"/>
    <w:rsid w:val="00E9721B"/>
    <w:rsid w:val="00E97299"/>
    <w:rsid w:val="00E97C21"/>
    <w:rsid w:val="00EA05D9"/>
    <w:rsid w:val="00EA1521"/>
    <w:rsid w:val="00EA16C4"/>
    <w:rsid w:val="00EA19E9"/>
    <w:rsid w:val="00EA1F16"/>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2E8"/>
    <w:rsid w:val="00EB19E0"/>
    <w:rsid w:val="00EB1C21"/>
    <w:rsid w:val="00EB249C"/>
    <w:rsid w:val="00EB33B0"/>
    <w:rsid w:val="00EB3B36"/>
    <w:rsid w:val="00EB42A7"/>
    <w:rsid w:val="00EB5649"/>
    <w:rsid w:val="00EB5754"/>
    <w:rsid w:val="00EB5A80"/>
    <w:rsid w:val="00EB6151"/>
    <w:rsid w:val="00EB644D"/>
    <w:rsid w:val="00EB675E"/>
    <w:rsid w:val="00EB67E0"/>
    <w:rsid w:val="00EB6BB7"/>
    <w:rsid w:val="00EB780D"/>
    <w:rsid w:val="00EB7FBE"/>
    <w:rsid w:val="00EC07DD"/>
    <w:rsid w:val="00EC084D"/>
    <w:rsid w:val="00EC093F"/>
    <w:rsid w:val="00EC0D7C"/>
    <w:rsid w:val="00EC1115"/>
    <w:rsid w:val="00EC11A8"/>
    <w:rsid w:val="00EC121B"/>
    <w:rsid w:val="00EC19D7"/>
    <w:rsid w:val="00EC2131"/>
    <w:rsid w:val="00EC2591"/>
    <w:rsid w:val="00EC282E"/>
    <w:rsid w:val="00EC2BF5"/>
    <w:rsid w:val="00EC2E5A"/>
    <w:rsid w:val="00EC2F2F"/>
    <w:rsid w:val="00EC3196"/>
    <w:rsid w:val="00EC3652"/>
    <w:rsid w:val="00EC3D03"/>
    <w:rsid w:val="00EC4915"/>
    <w:rsid w:val="00EC5111"/>
    <w:rsid w:val="00EC5199"/>
    <w:rsid w:val="00EC6827"/>
    <w:rsid w:val="00EC6D38"/>
    <w:rsid w:val="00EC7F14"/>
    <w:rsid w:val="00EC7FC4"/>
    <w:rsid w:val="00ED0190"/>
    <w:rsid w:val="00ED2B2B"/>
    <w:rsid w:val="00ED2EBD"/>
    <w:rsid w:val="00ED2FB8"/>
    <w:rsid w:val="00ED3078"/>
    <w:rsid w:val="00ED3187"/>
    <w:rsid w:val="00ED34E9"/>
    <w:rsid w:val="00ED35A7"/>
    <w:rsid w:val="00ED3B24"/>
    <w:rsid w:val="00ED3BB6"/>
    <w:rsid w:val="00ED415E"/>
    <w:rsid w:val="00ED450E"/>
    <w:rsid w:val="00ED473B"/>
    <w:rsid w:val="00ED4969"/>
    <w:rsid w:val="00ED4D28"/>
    <w:rsid w:val="00ED56D3"/>
    <w:rsid w:val="00ED7770"/>
    <w:rsid w:val="00ED78E4"/>
    <w:rsid w:val="00EE1043"/>
    <w:rsid w:val="00EE1A88"/>
    <w:rsid w:val="00EE1CA1"/>
    <w:rsid w:val="00EE220A"/>
    <w:rsid w:val="00EE2448"/>
    <w:rsid w:val="00EE249B"/>
    <w:rsid w:val="00EE2853"/>
    <w:rsid w:val="00EE3012"/>
    <w:rsid w:val="00EE352A"/>
    <w:rsid w:val="00EE4A0C"/>
    <w:rsid w:val="00EE4D0E"/>
    <w:rsid w:val="00EE5D7B"/>
    <w:rsid w:val="00EE5F9E"/>
    <w:rsid w:val="00EE627B"/>
    <w:rsid w:val="00EE7A5E"/>
    <w:rsid w:val="00EE7D53"/>
    <w:rsid w:val="00EE7ECC"/>
    <w:rsid w:val="00EF0685"/>
    <w:rsid w:val="00EF07F9"/>
    <w:rsid w:val="00EF0DE4"/>
    <w:rsid w:val="00EF16CA"/>
    <w:rsid w:val="00EF1C9B"/>
    <w:rsid w:val="00EF26BD"/>
    <w:rsid w:val="00EF2B66"/>
    <w:rsid w:val="00EF4033"/>
    <w:rsid w:val="00EF4A41"/>
    <w:rsid w:val="00EF5D36"/>
    <w:rsid w:val="00EF5F34"/>
    <w:rsid w:val="00EF66FC"/>
    <w:rsid w:val="00EF6B68"/>
    <w:rsid w:val="00EF72D1"/>
    <w:rsid w:val="00EF7936"/>
    <w:rsid w:val="00F00237"/>
    <w:rsid w:val="00F00C01"/>
    <w:rsid w:val="00F0135B"/>
    <w:rsid w:val="00F01FD1"/>
    <w:rsid w:val="00F0247E"/>
    <w:rsid w:val="00F02E73"/>
    <w:rsid w:val="00F03088"/>
    <w:rsid w:val="00F03091"/>
    <w:rsid w:val="00F03789"/>
    <w:rsid w:val="00F05459"/>
    <w:rsid w:val="00F05514"/>
    <w:rsid w:val="00F063A1"/>
    <w:rsid w:val="00F06CF5"/>
    <w:rsid w:val="00F0757E"/>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134"/>
    <w:rsid w:val="00F15637"/>
    <w:rsid w:val="00F15AF3"/>
    <w:rsid w:val="00F15C07"/>
    <w:rsid w:val="00F16213"/>
    <w:rsid w:val="00F16559"/>
    <w:rsid w:val="00F16672"/>
    <w:rsid w:val="00F16E77"/>
    <w:rsid w:val="00F16FDF"/>
    <w:rsid w:val="00F17672"/>
    <w:rsid w:val="00F179D0"/>
    <w:rsid w:val="00F17DA4"/>
    <w:rsid w:val="00F17DCE"/>
    <w:rsid w:val="00F2043F"/>
    <w:rsid w:val="00F21BE9"/>
    <w:rsid w:val="00F22750"/>
    <w:rsid w:val="00F23455"/>
    <w:rsid w:val="00F23A49"/>
    <w:rsid w:val="00F23CA1"/>
    <w:rsid w:val="00F2401A"/>
    <w:rsid w:val="00F24A0A"/>
    <w:rsid w:val="00F24B19"/>
    <w:rsid w:val="00F257BB"/>
    <w:rsid w:val="00F26211"/>
    <w:rsid w:val="00F2646F"/>
    <w:rsid w:val="00F264A0"/>
    <w:rsid w:val="00F264E5"/>
    <w:rsid w:val="00F2696E"/>
    <w:rsid w:val="00F26E33"/>
    <w:rsid w:val="00F26ECD"/>
    <w:rsid w:val="00F2730C"/>
    <w:rsid w:val="00F27684"/>
    <w:rsid w:val="00F27E65"/>
    <w:rsid w:val="00F309D4"/>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4EEF"/>
    <w:rsid w:val="00F356D2"/>
    <w:rsid w:val="00F35C3B"/>
    <w:rsid w:val="00F365A8"/>
    <w:rsid w:val="00F3697D"/>
    <w:rsid w:val="00F36A95"/>
    <w:rsid w:val="00F36F01"/>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626"/>
    <w:rsid w:val="00F476A9"/>
    <w:rsid w:val="00F47CAB"/>
    <w:rsid w:val="00F50275"/>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1D4"/>
    <w:rsid w:val="00F6036C"/>
    <w:rsid w:val="00F6038F"/>
    <w:rsid w:val="00F60839"/>
    <w:rsid w:val="00F609D6"/>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3E03"/>
    <w:rsid w:val="00F74ABA"/>
    <w:rsid w:val="00F75340"/>
    <w:rsid w:val="00F75710"/>
    <w:rsid w:val="00F75739"/>
    <w:rsid w:val="00F75AC9"/>
    <w:rsid w:val="00F75C20"/>
    <w:rsid w:val="00F75ED1"/>
    <w:rsid w:val="00F76413"/>
    <w:rsid w:val="00F76F00"/>
    <w:rsid w:val="00F7731B"/>
    <w:rsid w:val="00F773E3"/>
    <w:rsid w:val="00F77814"/>
    <w:rsid w:val="00F7791B"/>
    <w:rsid w:val="00F803B0"/>
    <w:rsid w:val="00F80409"/>
    <w:rsid w:val="00F8065B"/>
    <w:rsid w:val="00F8086E"/>
    <w:rsid w:val="00F80B34"/>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19E"/>
    <w:rsid w:val="00F904AE"/>
    <w:rsid w:val="00F90826"/>
    <w:rsid w:val="00F91B2C"/>
    <w:rsid w:val="00F91CBA"/>
    <w:rsid w:val="00F91DF2"/>
    <w:rsid w:val="00F92513"/>
    <w:rsid w:val="00F925C6"/>
    <w:rsid w:val="00F9294C"/>
    <w:rsid w:val="00F92F98"/>
    <w:rsid w:val="00F93AEB"/>
    <w:rsid w:val="00F93DB1"/>
    <w:rsid w:val="00F94CD4"/>
    <w:rsid w:val="00F9506A"/>
    <w:rsid w:val="00F955CD"/>
    <w:rsid w:val="00F959F2"/>
    <w:rsid w:val="00F95B03"/>
    <w:rsid w:val="00F96026"/>
    <w:rsid w:val="00F96B57"/>
    <w:rsid w:val="00F97CE1"/>
    <w:rsid w:val="00FA0966"/>
    <w:rsid w:val="00FA1419"/>
    <w:rsid w:val="00FA1755"/>
    <w:rsid w:val="00FA18F2"/>
    <w:rsid w:val="00FA208B"/>
    <w:rsid w:val="00FA267A"/>
    <w:rsid w:val="00FA280A"/>
    <w:rsid w:val="00FA368A"/>
    <w:rsid w:val="00FA3832"/>
    <w:rsid w:val="00FA3EBF"/>
    <w:rsid w:val="00FA4C90"/>
    <w:rsid w:val="00FA4EEC"/>
    <w:rsid w:val="00FA5127"/>
    <w:rsid w:val="00FA6905"/>
    <w:rsid w:val="00FA7A01"/>
    <w:rsid w:val="00FB03E9"/>
    <w:rsid w:val="00FB08DC"/>
    <w:rsid w:val="00FB1250"/>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FC"/>
    <w:rsid w:val="00FB7AF4"/>
    <w:rsid w:val="00FC0936"/>
    <w:rsid w:val="00FC0BCA"/>
    <w:rsid w:val="00FC1093"/>
    <w:rsid w:val="00FC1673"/>
    <w:rsid w:val="00FC21CD"/>
    <w:rsid w:val="00FC25E0"/>
    <w:rsid w:val="00FC3406"/>
    <w:rsid w:val="00FC3598"/>
    <w:rsid w:val="00FC3A0E"/>
    <w:rsid w:val="00FC3B9D"/>
    <w:rsid w:val="00FC4607"/>
    <w:rsid w:val="00FC4E0D"/>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961"/>
    <w:rsid w:val="00FD2A3E"/>
    <w:rsid w:val="00FD3BCE"/>
    <w:rsid w:val="00FD496E"/>
    <w:rsid w:val="00FD4EA9"/>
    <w:rsid w:val="00FD5091"/>
    <w:rsid w:val="00FD546E"/>
    <w:rsid w:val="00FD5869"/>
    <w:rsid w:val="00FD6D94"/>
    <w:rsid w:val="00FD6FFE"/>
    <w:rsid w:val="00FD7077"/>
    <w:rsid w:val="00FD7766"/>
    <w:rsid w:val="00FD79C7"/>
    <w:rsid w:val="00FE0522"/>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D6B"/>
    <w:rsid w:val="00FF1863"/>
    <w:rsid w:val="00FF1B0B"/>
    <w:rsid w:val="00FF1FBA"/>
    <w:rsid w:val="00FF23E0"/>
    <w:rsid w:val="00FF2773"/>
    <w:rsid w:val="00FF2931"/>
    <w:rsid w:val="00FF2B42"/>
    <w:rsid w:val="00FF322C"/>
    <w:rsid w:val="00FF3EF8"/>
    <w:rsid w:val="00FF454E"/>
    <w:rsid w:val="00FF507F"/>
    <w:rsid w:val="00FF5D4D"/>
    <w:rsid w:val="00FF634E"/>
    <w:rsid w:val="00FF649E"/>
    <w:rsid w:val="00FF6FE3"/>
    <w:rsid w:val="02A5B310"/>
    <w:rsid w:val="036F9FAF"/>
    <w:rsid w:val="055AB46E"/>
    <w:rsid w:val="05B482E3"/>
    <w:rsid w:val="060EA3DB"/>
    <w:rsid w:val="063653B2"/>
    <w:rsid w:val="07AA743C"/>
    <w:rsid w:val="0825C528"/>
    <w:rsid w:val="0AB4EB49"/>
    <w:rsid w:val="0C72485D"/>
    <w:rsid w:val="0C9E538D"/>
    <w:rsid w:val="0CD8499C"/>
    <w:rsid w:val="0DA1B3F3"/>
    <w:rsid w:val="0DB0AC54"/>
    <w:rsid w:val="0F79B9D7"/>
    <w:rsid w:val="10E0D201"/>
    <w:rsid w:val="11041DAD"/>
    <w:rsid w:val="114D992C"/>
    <w:rsid w:val="15FB6522"/>
    <w:rsid w:val="165C66F7"/>
    <w:rsid w:val="16649FEF"/>
    <w:rsid w:val="187314D3"/>
    <w:rsid w:val="193305E4"/>
    <w:rsid w:val="1A0CC7BE"/>
    <w:rsid w:val="1AB5ADE8"/>
    <w:rsid w:val="1AECDB15"/>
    <w:rsid w:val="1C3EC466"/>
    <w:rsid w:val="1C8CA1DF"/>
    <w:rsid w:val="1D38DAFD"/>
    <w:rsid w:val="21D19061"/>
    <w:rsid w:val="21E662A0"/>
    <w:rsid w:val="225CA34E"/>
    <w:rsid w:val="23272055"/>
    <w:rsid w:val="242F06C7"/>
    <w:rsid w:val="24DF3391"/>
    <w:rsid w:val="2657C157"/>
    <w:rsid w:val="26789B7A"/>
    <w:rsid w:val="27D707DD"/>
    <w:rsid w:val="29F468E2"/>
    <w:rsid w:val="2A115A7D"/>
    <w:rsid w:val="2B4D64D2"/>
    <w:rsid w:val="2B7872A7"/>
    <w:rsid w:val="2E29257B"/>
    <w:rsid w:val="2E715A7F"/>
    <w:rsid w:val="2F33A853"/>
    <w:rsid w:val="3003D639"/>
    <w:rsid w:val="3022A7F5"/>
    <w:rsid w:val="30CF78B4"/>
    <w:rsid w:val="34A1E81C"/>
    <w:rsid w:val="36EC78EE"/>
    <w:rsid w:val="36F4710C"/>
    <w:rsid w:val="390C2635"/>
    <w:rsid w:val="3920A23A"/>
    <w:rsid w:val="3AE9E302"/>
    <w:rsid w:val="3B9683F7"/>
    <w:rsid w:val="3BCB3C2E"/>
    <w:rsid w:val="3CAB666A"/>
    <w:rsid w:val="40993BDC"/>
    <w:rsid w:val="411272C2"/>
    <w:rsid w:val="4284D176"/>
    <w:rsid w:val="42E0FEE6"/>
    <w:rsid w:val="446868FA"/>
    <w:rsid w:val="449EE389"/>
    <w:rsid w:val="44A8FB23"/>
    <w:rsid w:val="4638CD78"/>
    <w:rsid w:val="471E9E97"/>
    <w:rsid w:val="484339E3"/>
    <w:rsid w:val="48703D10"/>
    <w:rsid w:val="48C08A7A"/>
    <w:rsid w:val="4AD3BACB"/>
    <w:rsid w:val="4B428375"/>
    <w:rsid w:val="4B8F2946"/>
    <w:rsid w:val="4D338AB3"/>
    <w:rsid w:val="4E973839"/>
    <w:rsid w:val="512C7C40"/>
    <w:rsid w:val="515AB37A"/>
    <w:rsid w:val="5189942C"/>
    <w:rsid w:val="52F683DB"/>
    <w:rsid w:val="532B3C12"/>
    <w:rsid w:val="55FA4715"/>
    <w:rsid w:val="5658C53A"/>
    <w:rsid w:val="569C1CFF"/>
    <w:rsid w:val="57B82FF9"/>
    <w:rsid w:val="583BAD14"/>
    <w:rsid w:val="58ED34F0"/>
    <w:rsid w:val="5B58F1E4"/>
    <w:rsid w:val="5CD15AEC"/>
    <w:rsid w:val="5E1E1829"/>
    <w:rsid w:val="5EE1B42A"/>
    <w:rsid w:val="607D848B"/>
    <w:rsid w:val="61981D74"/>
    <w:rsid w:val="61D6BAE2"/>
    <w:rsid w:val="633AA146"/>
    <w:rsid w:val="64D671A7"/>
    <w:rsid w:val="650E5BA4"/>
    <w:rsid w:val="66CBE25E"/>
    <w:rsid w:val="67AF5CA0"/>
    <w:rsid w:val="6CB288AC"/>
    <w:rsid w:val="6CB29864"/>
    <w:rsid w:val="6CDEAB8A"/>
    <w:rsid w:val="6DAB702B"/>
    <w:rsid w:val="6E9858D8"/>
    <w:rsid w:val="6EA8BB6A"/>
    <w:rsid w:val="6EFA4BB6"/>
    <w:rsid w:val="6F16824D"/>
    <w:rsid w:val="6F9619D1"/>
    <w:rsid w:val="71104140"/>
    <w:rsid w:val="712F5AB8"/>
    <w:rsid w:val="724B2FE2"/>
    <w:rsid w:val="7363AC5B"/>
    <w:rsid w:val="749958C6"/>
    <w:rsid w:val="74F482F7"/>
    <w:rsid w:val="759EF8DD"/>
    <w:rsid w:val="75AED98F"/>
    <w:rsid w:val="75FCB035"/>
    <w:rsid w:val="76376C55"/>
    <w:rsid w:val="77392A14"/>
    <w:rsid w:val="77467F07"/>
    <w:rsid w:val="77E0AB9D"/>
    <w:rsid w:val="788D7F63"/>
    <w:rsid w:val="78F9E42E"/>
    <w:rsid w:val="79546C12"/>
    <w:rsid w:val="7A70CAD6"/>
    <w:rsid w:val="7B63C47B"/>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qFormat/>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qFormat/>
    <w:rsid w:val="00430FDB"/>
    <w:rPr>
      <w:sz w:val="16"/>
      <w:szCs w:val="16"/>
    </w:rPr>
  </w:style>
  <w:style w:type="paragraph" w:styleId="Textodecomentrio">
    <w:name w:val="annotation text"/>
    <w:basedOn w:val="Normal"/>
    <w:link w:val="TextodecomentrioChar"/>
    <w:uiPriority w:val="99"/>
    <w:unhideWhenUsed/>
    <w:qFormat/>
    <w:rsid w:val="00D30A43"/>
    <w:rPr>
      <w:sz w:val="20"/>
      <w:szCs w:val="20"/>
    </w:rPr>
  </w:style>
  <w:style w:type="character" w:customStyle="1" w:styleId="TextodecomentrioChar">
    <w:name w:val="Texto de comentário Char"/>
    <w:basedOn w:val="Fontepargpadro"/>
    <w:link w:val="Textodecomentrio"/>
    <w:uiPriority w:val="99"/>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semiHidden/>
    <w:unhideWhenUsed/>
    <w:rsid w:val="00430FDB"/>
    <w:rPr>
      <w:b/>
      <w:bCs/>
    </w:rPr>
  </w:style>
  <w:style w:type="character" w:customStyle="1" w:styleId="AssuntodocomentrioChar">
    <w:name w:val="Assunto do comentário Char"/>
    <w:basedOn w:val="TextodecomentrioChar"/>
    <w:link w:val="Assuntodocomentrio"/>
    <w:uiPriority w:val="99"/>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136D9"/>
    <w:pPr>
      <w:numPr>
        <w:numId w:val="1"/>
      </w:numPr>
      <w:tabs>
        <w:tab w:val="left" w:pos="567"/>
      </w:tabs>
      <w:spacing w:before="240"/>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136D9"/>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uiPriority w:val="9"/>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qFormat/>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99"/>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uiPriority w:val="99"/>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681F9B"/>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7B1E53"/>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7B1E53"/>
    <w:pPr>
      <w:numPr>
        <w:ilvl w:val="3"/>
      </w:numPr>
    </w:pPr>
    <w:rPr>
      <w:color w:val="auto"/>
    </w:rPr>
  </w:style>
  <w:style w:type="paragraph" w:customStyle="1" w:styleId="Nivel5">
    <w:name w:val="Nivel 5"/>
    <w:basedOn w:val="Nivel4"/>
    <w:qFormat/>
    <w:rsid w:val="007B1E53"/>
    <w:pPr>
      <w:numPr>
        <w:ilvl w:val="4"/>
      </w:numPr>
    </w:pPr>
  </w:style>
  <w:style w:type="character" w:customStyle="1" w:styleId="Nivel4Char">
    <w:name w:val="Nivel 4 Char"/>
    <w:basedOn w:val="Fontepargpadro"/>
    <w:link w:val="Nivel4"/>
    <w:rsid w:val="007B1E53"/>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uiPriority w:val="20"/>
    <w:qFormat/>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A831D9"/>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F83142"/>
    <w:rPr>
      <w:i/>
      <w:iCs/>
      <w:color w:val="FF0000"/>
    </w:rPr>
  </w:style>
  <w:style w:type="paragraph" w:customStyle="1" w:styleId="Nvel3-R">
    <w:name w:val="Nível 3-R"/>
    <w:basedOn w:val="Nivel3"/>
    <w:link w:val="Nvel3-RChar"/>
    <w:qFormat/>
    <w:rsid w:val="00D42AFB"/>
    <w:rPr>
      <w:i/>
      <w:iCs/>
      <w:color w:val="FF0000"/>
    </w:rPr>
  </w:style>
  <w:style w:type="character" w:customStyle="1" w:styleId="Nvel2-RedChar">
    <w:name w:val="Nível 2 -Red Char"/>
    <w:basedOn w:val="Nivel2Char"/>
    <w:link w:val="Nvel2-Red"/>
    <w:rsid w:val="00F83142"/>
    <w:rPr>
      <w:rFonts w:ascii="Arial" w:hAnsi="Arial" w:cs="Arial"/>
      <w:i/>
      <w:iCs/>
      <w:color w:val="FF0000"/>
      <w:lang w:eastAsia="pt-BR"/>
    </w:rPr>
  </w:style>
  <w:style w:type="paragraph" w:customStyle="1" w:styleId="Nvel4-R">
    <w:name w:val="Nível 4-R"/>
    <w:basedOn w:val="Nivel4"/>
    <w:link w:val="Nvel4-RChar"/>
    <w:qFormat/>
    <w:rsid w:val="00031DBE"/>
    <w:rPr>
      <w:i/>
      <w:iCs/>
      <w:color w:val="FF0000"/>
    </w:rPr>
  </w:style>
  <w:style w:type="character" w:customStyle="1" w:styleId="Nivel3Char">
    <w:name w:val="Nivel 3 Char"/>
    <w:basedOn w:val="Fontepargpadro"/>
    <w:link w:val="Nivel3"/>
    <w:rsid w:val="007B1E53"/>
    <w:rPr>
      <w:rFonts w:ascii="Arial" w:hAnsi="Arial" w:cs="Arial"/>
      <w:color w:val="000000"/>
      <w:lang w:eastAsia="pt-BR"/>
    </w:rPr>
  </w:style>
  <w:style w:type="character" w:customStyle="1" w:styleId="Nvel3-RChar">
    <w:name w:val="Nível 3-R Char"/>
    <w:basedOn w:val="Nivel3Char"/>
    <w:link w:val="Nvel3-R"/>
    <w:rsid w:val="00D42AFB"/>
    <w:rPr>
      <w:rFonts w:ascii="Arial" w:hAnsi="Arial" w:cs="Arial"/>
      <w:i/>
      <w:iCs/>
      <w:color w:val="FF0000"/>
      <w:lang w:eastAsia="pt-BR"/>
    </w:rPr>
  </w:style>
  <w:style w:type="paragraph" w:customStyle="1" w:styleId="Nvel1-SemNum">
    <w:name w:val="Nível 1-Sem Num"/>
    <w:basedOn w:val="Nivel01"/>
    <w:link w:val="Nvel1-SemNumChar"/>
    <w:qFormat/>
    <w:rsid w:val="00E7273B"/>
    <w:pPr>
      <w:numPr>
        <w:numId w:val="0"/>
      </w:numPr>
      <w:ind w:left="357"/>
      <w:outlineLvl w:val="1"/>
    </w:pPr>
    <w:rPr>
      <w:color w:val="FF0000"/>
    </w:rPr>
  </w:style>
  <w:style w:type="character" w:customStyle="1" w:styleId="Nvel4-RChar">
    <w:name w:val="Nível 4-R Char"/>
    <w:basedOn w:val="Nivel4Char"/>
    <w:link w:val="Nvel4-R"/>
    <w:rsid w:val="00031DB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E7273B"/>
    <w:rPr>
      <w:rFonts w:ascii="Arial" w:eastAsiaTheme="majorEastAsia" w:hAnsi="Arial" w:cs="Arial"/>
      <w:b/>
      <w:bCs/>
      <w:color w:val="FF0000"/>
      <w:spacing w:val="5"/>
      <w:kern w:val="28"/>
      <w:sz w:val="52"/>
      <w:szCs w:val="52"/>
      <w:lang w:eastAsia="pt-BR"/>
    </w:rPr>
  </w:style>
  <w:style w:type="paragraph" w:customStyle="1" w:styleId="citao2">
    <w:name w:val="citação 2"/>
    <w:basedOn w:val="Citao"/>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paragraph" w:styleId="Textodenotaderodap">
    <w:name w:val="footnote text"/>
    <w:basedOn w:val="Normal"/>
    <w:link w:val="TextodenotaderodapChar"/>
    <w:semiHidden/>
    <w:unhideWhenUsed/>
    <w:rsid w:val="002E5082"/>
    <w:rPr>
      <w:sz w:val="20"/>
      <w:szCs w:val="20"/>
    </w:rPr>
  </w:style>
  <w:style w:type="character" w:customStyle="1" w:styleId="TextodenotaderodapChar">
    <w:name w:val="Texto de nota de rodapé Char"/>
    <w:basedOn w:val="Fontepargpadro"/>
    <w:link w:val="Textodenotaderodap"/>
    <w:semiHidden/>
    <w:rsid w:val="002E5082"/>
    <w:rPr>
      <w:rFonts w:ascii="Ecofont_Spranq_eco_Sans" w:hAnsi="Ecofont_Spranq_eco_Sans" w:cs="Tahoma"/>
      <w:lang w:eastAsia="pt-BR"/>
    </w:rPr>
  </w:style>
  <w:style w:type="character" w:styleId="Refdenotaderodap">
    <w:name w:val="footnote reference"/>
    <w:basedOn w:val="Fontepargpadro"/>
    <w:semiHidden/>
    <w:unhideWhenUsed/>
    <w:rsid w:val="002E5082"/>
    <w:rPr>
      <w:vertAlign w:val="superscript"/>
    </w:rPr>
  </w:style>
  <w:style w:type="character" w:customStyle="1" w:styleId="cf01">
    <w:name w:val="cf01"/>
    <w:basedOn w:val="Fontepargpadro"/>
    <w:rsid w:val="00B83915"/>
    <w:rPr>
      <w:rFonts w:ascii="Segoe UI" w:hAnsi="Segoe UI" w:cs="Segoe UI" w:hint="default"/>
      <w:b/>
      <w:bCs/>
      <w:sz w:val="18"/>
      <w:szCs w:val="18"/>
    </w:rPr>
  </w:style>
  <w:style w:type="character" w:styleId="MenoPendente">
    <w:name w:val="Unresolved Mention"/>
    <w:basedOn w:val="Fontepargpadro"/>
    <w:uiPriority w:val="99"/>
    <w:semiHidden/>
    <w:unhideWhenUsed/>
    <w:rsid w:val="00550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1836601">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88304739">
      <w:bodyDiv w:val="1"/>
      <w:marLeft w:val="0"/>
      <w:marRight w:val="0"/>
      <w:marTop w:val="0"/>
      <w:marBottom w:val="0"/>
      <w:divBdr>
        <w:top w:val="none" w:sz="0" w:space="0" w:color="auto"/>
        <w:left w:val="none" w:sz="0" w:space="0" w:color="auto"/>
        <w:bottom w:val="none" w:sz="0" w:space="0" w:color="auto"/>
        <w:right w:val="none" w:sz="0" w:space="0" w:color="auto"/>
      </w:divBdr>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193493931">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comments.xml.rels><?xml version="1.0" encoding="UTF-8" standalone="yes"?>
<Relationships xmlns="http://schemas.openxmlformats.org/package/2006/relationships"><Relationship Id="rId8" Type="http://schemas.openxmlformats.org/officeDocument/2006/relationships/hyperlink" Target="https://in.gov.br/en/web/dou/-/decreto-n-11.246-de-27-de-outubro-de-2022-440217660" TargetMode="External"/><Relationship Id="rId13" Type="http://schemas.openxmlformats.org/officeDocument/2006/relationships/hyperlink" Target="http://www.planalto.gov.br/ccivil_03/_ato2019-2022/2021/lei/L14133.htm" TargetMode="External"/><Relationship Id="rId3" Type="http://schemas.openxmlformats.org/officeDocument/2006/relationships/hyperlink" Target="http://www.planalto.gov.br/ccivil_03/_ato2019-2022/2021/lei/L14133.htm" TargetMode="Externa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in.gov.br/en/web/dou/-/circular-susep-n-662-de-11-de-abril-de-2022-392772088"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s://www.planalto.gov.br/ccivil_03/leis/l8666cons.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 Id="rId9"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s://leginf.usp.br/?portaria=portaria-gr-no-8249-de-12-de-dezembro-de-2023" TargetMode="External"/><Relationship Id="rId42" Type="http://schemas.openxmlformats.org/officeDocument/2006/relationships/hyperlink" Target="https://www.in.gov.br/en/web/dou/-/circular-susep-n-662-de-11-de-abril-de-2022-392772088"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s://www.planalto.gov.br/ccivil_03/_ato2011-2014/2013/lei/l12846.htm" TargetMode="External"/><Relationship Id="rId68" Type="http://schemas.openxmlformats.org/officeDocument/2006/relationships/hyperlink" Target="https://leginf.usp.br/?portaria=portaria-gr-no-6723-de-15-de-janeiro-de-2016" TargetMode="External"/><Relationship Id="rId84" Type="http://schemas.openxmlformats.org/officeDocument/2006/relationships/hyperlink" Target="http://www.planalto.gov.br/ccivil_03/_ato2019-2022/2021/lei/L14133.htm" TargetMode="External"/><Relationship Id="rId89" Type="http://schemas.openxmlformats.org/officeDocument/2006/relationships/theme" Target="theme/theme1.xml"/><Relationship Id="rId16" Type="http://schemas.openxmlformats.org/officeDocument/2006/relationships/hyperlink" Target="http://www.planalto.gov.br/ccivil_03/_ato2019-2022/2021/lei/L14133.htm" TargetMode="External"/><Relationship Id="rId11" Type="http://schemas.openxmlformats.org/officeDocument/2006/relationships/comments" Target="comments.xml"/><Relationship Id="rId32" Type="http://schemas.openxmlformats.org/officeDocument/2006/relationships/hyperlink" Target="https://www.planalto.gov.br/ccivil_03/_Ato2011-2014/2013/Lei/L12846.htm" TargetMode="External"/><Relationship Id="rId37" Type="http://schemas.openxmlformats.org/officeDocument/2006/relationships/hyperlink" Target="https://www.planalto.gov.br/ccivil_03/_ato2015-2018/2018/lei/l13709.htm" TargetMode="External"/><Relationship Id="rId53" Type="http://schemas.openxmlformats.org/officeDocument/2006/relationships/hyperlink" Target="https://leginf.usp.br/?resolucao=resolucao-no-8548-de-13-de-dezembro-de-2023" TargetMode="External"/><Relationship Id="rId58"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yperlink" Target="https://www.planalto.gov.br/ccivil_03/leis/l8078compilado.htm" TargetMode="External"/><Relationship Id="rId5" Type="http://schemas.openxmlformats.org/officeDocument/2006/relationships/numbering" Target="numbering.xml"/><Relationship Id="rId14" Type="http://schemas.openxmlformats.org/officeDocument/2006/relationships/hyperlink" Target="https://leginf.usp.br/?portaria=portaria-gr-no-8321-de-19-de-janeiro-de-2024"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legislacao.sp.gov.br/legislacao/dg280202.nsf/5fb5269ed17b47ab83256cfb00501469/db61e8308486d1830325885c004a93e8?OpenDocument&amp;Highlight=0,66.819" TargetMode="External"/><Relationship Id="rId30" Type="http://schemas.openxmlformats.org/officeDocument/2006/relationships/hyperlink" Target="https://www.planalto.gov.br/ccivil_03/_Ato2011-2014/2013/Lei/L12846.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1-2014/2013/lei/l12846.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25art159" TargetMode="External"/><Relationship Id="rId69" Type="http://schemas.openxmlformats.org/officeDocument/2006/relationships/hyperlink" Target="https://portaldatransparencia.gov.br/sancoes/consulta" TargetMode="External"/><Relationship Id="rId77"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s://www.tce.sp.gov.br/apenados" TargetMode="External"/><Relationship Id="rId80" Type="http://schemas.openxmlformats.org/officeDocument/2006/relationships/hyperlink" Target="http://www.planalto.gov.br/ccivil_03/_ato2019-2022/2021/lei/L14133.htm" TargetMode="External"/><Relationship Id="rId85"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legislacao.sp.gov.br/legislacao/dg280202.nsf/5fb5269ed17b47ab83256cfb00501469/d26a3c60510da6bc03258905004dd50a?OpenDocument&amp;Highlight=0,67.301"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leginf.usp.br" TargetMode="External"/><Relationship Id="rId59" Type="http://schemas.openxmlformats.org/officeDocument/2006/relationships/hyperlink" Target="https://leginf.usp.br/?resolucao=resolucao-no-8548-de-13-de-dezembro-de-2023" TargetMode="External"/><Relationship Id="rId67" Type="http://schemas.openxmlformats.org/officeDocument/2006/relationships/hyperlink" Target="https://leginf.usp.br/?resolucao=resolucao-no-8548-de-13-de-dezembro-de-2023"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s://leginf.usp.br/?resolucao=resolucao-no-8548-de-13-de-dezembro-de-2023"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portaldatransparencia.gov.br/sancoes/consulta" TargetMode="External"/><Relationship Id="rId75" Type="http://schemas.openxmlformats.org/officeDocument/2006/relationships/hyperlink" Target="http://www.planalto.gov.br/ccivil_03/_ato2019-2022/2021/lei/L14133.htm" TargetMode="External"/><Relationship Id="rId83" Type="http://schemas.openxmlformats.org/officeDocument/2006/relationships/hyperlink" Target="http://www.planalto.gov.br/ccivil_03/_ato2019-2022/2021/lei/L14133.htm"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legislacao.sp.gov.br/legislacao/dg280202.nsf/5fb5269ed17b47ab83256cfb00501469/946f72bd9fe1638303258927006b3944?OpenDocument&amp;Highlight=0,67.409"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www.legislacao.sp.gov.br/legislacao/dg280202.nsf/5fb5269ed17b47ab83256cfb00501469/d26a3c60510da6bc03258905004dd50a?OpenDocument&amp;Highlight=0,67.301"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_ato2019-2022/2021/lei/L14133.htm" TargetMode="External"/><Relationship Id="rId81" Type="http://schemas.openxmlformats.org/officeDocument/2006/relationships/hyperlink" Target="https://www.planalto.gov.br/ccivil_03/_Ato2019-2022/2021/Lei/L14133.htm" TargetMode="External"/><Relationship Id="rId86"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leginf.usp.br/?resolucao=resolucao-no-8548-de-13-de-dezembro-de-2023" TargetMode="External"/><Relationship Id="rId55" Type="http://schemas.openxmlformats.org/officeDocument/2006/relationships/hyperlink" Target="http://www.planalto.gov.br/ccivil_03/_ato2019-2022/2021/lei/L14133.htm" TargetMode="External"/><Relationship Id="rId76" Type="http://schemas.openxmlformats.org/officeDocument/2006/relationships/hyperlink" Target="http://www.planalto.gov.br/ccivil_03/_ato2019-2022/2021/lei/L14133.htm" TargetMode="External"/><Relationship Id="rId7" Type="http://schemas.openxmlformats.org/officeDocument/2006/relationships/settings" Target="settings.xml"/><Relationship Id="rId71" Type="http://schemas.openxmlformats.org/officeDocument/2006/relationships/hyperlink" Target="http://www.esancoes.sp.gov.br" TargetMode="External"/><Relationship Id="rId2" Type="http://schemas.openxmlformats.org/officeDocument/2006/relationships/customXml" Target="../customXml/item2.xml"/><Relationship Id="rId29" Type="http://schemas.openxmlformats.org/officeDocument/2006/relationships/hyperlink" Target="http://www.legislacao.sp.gov.br/legislacao/dg280202.nsf/ae9f9e0701e533aa032572e6006cf5fd/3c36395bd80d86b2032573250051e6c9?OpenDocument&amp;Highlight=0,12.684"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leginf.usp.br/?resolucao=resolucao-no-8548-de-13-de-dezembro-de-2023" TargetMode="External"/><Relationship Id="rId66" Type="http://schemas.openxmlformats.org/officeDocument/2006/relationships/hyperlink" Target="http://www.planalto.gov.br/ccivil_03/_ato2019-2022/2021/lei/L14133.htm" TargetMode="External"/><Relationship Id="rId87" Type="http://schemas.openxmlformats.org/officeDocument/2006/relationships/footer" Target="footer1.xml"/><Relationship Id="rId61" Type="http://schemas.openxmlformats.org/officeDocument/2006/relationships/hyperlink" Target="http://www.planalto.gov.br/ccivil_03/_ato2019-2022/2021/lei/L14133.htm" TargetMode="External"/><Relationship Id="rId82" Type="http://schemas.openxmlformats.org/officeDocument/2006/relationships/hyperlink" Target="https://www.planalto.gov.br/ccivil_03/_Ato2019-2022/2021/Lei/L14133.htm" TargetMode="External"/><Relationship Id="rId19"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1" ma:contentTypeDescription="Crie um novo documento." ma:contentTypeScope="" ma:versionID="e4ada49a46853e43915a8ee69cff755c">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6260a5e91e6b1d9dfbacf49fda4ccb"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5959FA-F200-4562-92EA-5DBB5C9E1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11873D-54CD-438F-ADE5-6F41A5416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D16D7C-1F1F-436D-844D-5B0050903498}">
  <ds:schemaRefs>
    <ds:schemaRef ds:uri="http://schemas.openxmlformats.org/officeDocument/2006/bibliography"/>
  </ds:schemaRefs>
</ds:datastoreItem>
</file>

<file path=customXml/itemProps4.xml><?xml version="1.0" encoding="utf-8"?>
<ds:datastoreItem xmlns:ds="http://schemas.openxmlformats.org/officeDocument/2006/customXml" ds:itemID="{1527AED9-0923-49B7-9180-F7E6EDE0C8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8871</Words>
  <Characters>47904</Characters>
  <Application>Microsoft Office Word</Application>
  <DocSecurity>0</DocSecurity>
  <Lines>399</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56662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2024-04-24T13:38:00Z</dcterms:created>
  <dcterms:modified xsi:type="dcterms:W3CDTF">2024-04-25T15:01:00Z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y fmtid="{D5CDD505-2E9C-101B-9397-08002B2CF9AE}" pid="3" name="MediaServiceImageTags">
    <vt:lpwstr/>
  </property>
  <property fmtid="{D5CDD505-2E9C-101B-9397-08002B2CF9AE}" pid="4" name="_DocHome">
    <vt:i4>-505843733</vt:i4>
  </property>
</Properties>
</file>