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A0BD" w14:textId="77777777" w:rsidR="00502954" w:rsidRDefault="005029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66985244" w14:textId="77777777" w:rsidR="00502954" w:rsidRDefault="00E417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Processo SEI nº _______________________</w:t>
      </w:r>
    </w:p>
    <w:p w14:paraId="7C98F236" w14:textId="77777777" w:rsidR="00502954" w:rsidRDefault="005029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90F6F5" w14:textId="77777777" w:rsidR="00502954" w:rsidRDefault="00E417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3a1pxnfgnsgm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RELATÓRIO DE VERIFICAÇÃO – TERMO ADITIVO – PRORROGAÇÃO DE VIGÊNCIA DE ATA DE REGISTRO DE PREÇOS - ARTIGO 84 DA LEI 14.133/2021</w:t>
      </w:r>
    </w:p>
    <w:p w14:paraId="5E5ED9DD" w14:textId="77777777" w:rsidR="00502954" w:rsidRDefault="005029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D8CA59" w14:textId="77777777" w:rsidR="00502954" w:rsidRDefault="005029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D7BB15" w14:textId="77777777" w:rsidR="00502954" w:rsidRDefault="00E4176F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Unidade/Órgão: __________________________________________________</w:t>
      </w:r>
    </w:p>
    <w:p w14:paraId="3930ED1F" w14:textId="77777777" w:rsidR="00502954" w:rsidRDefault="00E4176F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Objeto do Termo Aditivo: ___________________________________________</w:t>
      </w:r>
    </w:p>
    <w:p w14:paraId="25058598" w14:textId="77777777" w:rsidR="00502954" w:rsidRDefault="00E4176F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Fundamento legal: </w:t>
      </w:r>
      <w:r>
        <w:rPr>
          <w:rFonts w:ascii="Arial" w:eastAsia="Arial" w:hAnsi="Arial" w:cs="Arial"/>
          <w:b/>
          <w:color w:val="000000"/>
          <w:sz w:val="24"/>
          <w:szCs w:val="24"/>
        </w:rPr>
        <w:t>art. 84 da Lei n</w:t>
      </w: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14.133/2021</w:t>
      </w:r>
    </w:p>
    <w:p w14:paraId="5FE2EF0F" w14:textId="77777777" w:rsidR="00502954" w:rsidRDefault="00502954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6"/>
        <w:gridCol w:w="2318"/>
        <w:gridCol w:w="1662"/>
      </w:tblGrid>
      <w:tr w:rsidR="00502954" w14:paraId="51709CA2" w14:textId="77777777" w:rsidTr="00502954">
        <w:tc>
          <w:tcPr>
            <w:tcW w:w="5676" w:type="dxa"/>
            <w:shd w:val="clear" w:color="auto" w:fill="F4B083"/>
          </w:tcPr>
          <w:p w14:paraId="1FFA004C" w14:textId="77777777" w:rsidR="00502954" w:rsidRDefault="00E417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Lista de verificação 1 – verificação comum a todos procedimentos</w:t>
            </w:r>
          </w:p>
        </w:tc>
        <w:tc>
          <w:tcPr>
            <w:tcW w:w="2318" w:type="dxa"/>
            <w:shd w:val="clear" w:color="auto" w:fill="F4B083"/>
          </w:tcPr>
          <w:p w14:paraId="54EA2206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Atende plenamente a exigência?</w:t>
            </w:r>
          </w:p>
          <w:p w14:paraId="352825C9" w14:textId="77777777" w:rsidR="00502954" w:rsidRDefault="005029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F4B083"/>
          </w:tcPr>
          <w:p w14:paraId="603E4F2F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Indicação do local do processo em que foi atendida a exigência (doc. / fls. /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SEI )</w:t>
            </w:r>
            <w:proofErr w:type="gramEnd"/>
          </w:p>
        </w:tc>
      </w:tr>
      <w:tr w:rsidR="00502954" w14:paraId="6E347B0E" w14:textId="77777777" w:rsidTr="00502954">
        <w:tc>
          <w:tcPr>
            <w:tcW w:w="5676" w:type="dxa"/>
          </w:tcPr>
          <w:p w14:paraId="6835D588" w14:textId="77777777" w:rsidR="00502954" w:rsidRDefault="00E4176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 autos do processo contêm os documentos referentes ao procedimento licitatório realizado, a Ata de Registro de Preços original assinada pelas partes e eventuais termos aditivos precedentes?</w:t>
            </w:r>
          </w:p>
        </w:tc>
        <w:tc>
          <w:tcPr>
            <w:tcW w:w="2318" w:type="dxa"/>
          </w:tcPr>
          <w:p w14:paraId="744DA4B6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</w:tcPr>
          <w:p w14:paraId="61B4BFF1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45130CE2" w14:textId="77777777" w:rsidTr="00502954">
        <w:tc>
          <w:tcPr>
            <w:tcW w:w="5676" w:type="dxa"/>
            <w:shd w:val="clear" w:color="auto" w:fill="FBE5D5"/>
          </w:tcPr>
          <w:p w14:paraId="6E61C79D" w14:textId="77777777" w:rsidR="00502954" w:rsidRDefault="00E4176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Foram consultados todos os sistemas de consulta abaix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e juntados aos autos os respectivos comprovantes?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14:paraId="3833B1DF" w14:textId="77777777" w:rsidR="00502954" w:rsidRDefault="00E4176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3" w:hanging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SICAF.</w:t>
            </w:r>
            <w:r>
              <w:rPr>
                <w:rFonts w:ascii="Arial" w:eastAsia="Arial" w:hAnsi="Arial" w:cs="Arial"/>
                <w:vertAlign w:val="superscript"/>
              </w:rPr>
              <w:footnoteReference w:id="2"/>
            </w:r>
          </w:p>
          <w:p w14:paraId="323B77C7" w14:textId="77777777" w:rsidR="00502954" w:rsidRDefault="00E4176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3" w:hanging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Cadastro Nacional de Empresas Inidôneas e Suspensas - CEIS, mantido pela Controladoria-Geral da União (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https://www.portaltransparencia.gov.br/sancoes/ceis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); e </w:t>
            </w:r>
          </w:p>
          <w:p w14:paraId="2E6ED6E0" w14:textId="77777777" w:rsidR="00502954" w:rsidRDefault="00E4176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3" w:hanging="284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Cadastro Nacional de Empr</w:t>
            </w:r>
            <w:r>
              <w:rPr>
                <w:rFonts w:ascii="Arial" w:eastAsia="Arial" w:hAnsi="Arial" w:cs="Arial"/>
                <w:color w:val="000000"/>
              </w:rPr>
              <w:t>esas Punidas – CNEP, mantido pela Controladoria-Geral da União (</w:t>
            </w:r>
            <w:hyperlink r:id="rId8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https://www.portaltransparencia.gov.br/sancoes/cnep</w:t>
              </w:r>
            </w:hyperlink>
            <w:r>
              <w:rPr>
                <w:rFonts w:ascii="Arial" w:eastAsia="Arial" w:hAnsi="Arial" w:cs="Arial"/>
                <w:color w:val="000000"/>
              </w:rPr>
              <w:t>).</w:t>
            </w:r>
          </w:p>
          <w:p w14:paraId="6D361116" w14:textId="77777777" w:rsidR="00502954" w:rsidRDefault="00E4176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3" w:hanging="284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Cadastro Nacional de Condenações Cíveis por Ato de Improbidade Admi</w:t>
            </w:r>
            <w:r>
              <w:rPr>
                <w:rFonts w:ascii="Arial" w:eastAsia="Arial" w:hAnsi="Arial" w:cs="Arial"/>
                <w:color w:val="000000"/>
              </w:rPr>
              <w:t>nistrativa e Inelegibilidade – CNCIAI, do Conselho Nacional de Justiça (http://www.cnj.jus.br/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improbidade_adm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consultar_requerido.php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).</w:t>
            </w:r>
          </w:p>
          <w:p w14:paraId="4E3A5E4B" w14:textId="77777777" w:rsidR="00502954" w:rsidRDefault="00E4176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3" w:hanging="284"/>
              <w:jc w:val="both"/>
              <w:rPr>
                <w:rFonts w:ascii="Arial" w:eastAsia="Arial" w:hAnsi="Arial" w:cs="Arial"/>
                <w:i/>
                <w:color w:val="000000"/>
              </w:rPr>
            </w:pPr>
            <w:bookmarkStart w:id="1" w:name="_g0n08kkomlgo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Sistema Eletrônico de Aplicação e Registro de Sanções Administrativas – e-Sanções (http://www.esancoes.sp.gov.br).</w:t>
            </w:r>
          </w:p>
          <w:p w14:paraId="30405344" w14:textId="77777777" w:rsidR="00502954" w:rsidRDefault="00E4176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3" w:hanging="284"/>
              <w:jc w:val="both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Cada</w:t>
            </w:r>
            <w:r>
              <w:rPr>
                <w:rFonts w:ascii="Arial" w:eastAsia="Arial" w:hAnsi="Arial" w:cs="Arial"/>
                <w:color w:val="000000"/>
              </w:rPr>
              <w:t>stro Estadual de Empresas Punidas – CEEP (http://www.servicos.controladoriageral.sp.gov.br/PesquisaCEEP.aspx); e</w:t>
            </w:r>
          </w:p>
          <w:p w14:paraId="2EC72063" w14:textId="77777777" w:rsidR="00502954" w:rsidRDefault="00E4176F">
            <w:pPr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3" w:hanging="284"/>
              <w:jc w:val="both"/>
            </w:pPr>
            <w:bookmarkStart w:id="2" w:name="_x807da4w544v" w:colFirst="0" w:colLast="0"/>
            <w:bookmarkEnd w:id="2"/>
            <w:r>
              <w:rPr>
                <w:rFonts w:ascii="Arial" w:eastAsia="Arial" w:hAnsi="Arial" w:cs="Arial"/>
                <w:color w:val="000000"/>
              </w:rPr>
              <w:t xml:space="preserve"> Relação de apenados publicada pelo Tribunal de Contas do Estado de São Paulo (https://www.tce.sp.gov.br/apenados).</w:t>
            </w:r>
          </w:p>
        </w:tc>
        <w:tc>
          <w:tcPr>
            <w:tcW w:w="2318" w:type="dxa"/>
            <w:shd w:val="clear" w:color="auto" w:fill="FBE5D5"/>
          </w:tcPr>
          <w:p w14:paraId="283230C9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Resposta</w:t>
            </w:r>
          </w:p>
        </w:tc>
        <w:tc>
          <w:tcPr>
            <w:tcW w:w="1662" w:type="dxa"/>
            <w:shd w:val="clear" w:color="auto" w:fill="FBE5D5"/>
          </w:tcPr>
          <w:p w14:paraId="2886590D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0C0B736C" w14:textId="77777777" w:rsidTr="00502954">
        <w:tc>
          <w:tcPr>
            <w:tcW w:w="5676" w:type="dxa"/>
          </w:tcPr>
          <w:p w14:paraId="06E206AF" w14:textId="77777777" w:rsidR="00502954" w:rsidRDefault="00E4176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Consta dos autos consulta ao CADIN?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318" w:type="dxa"/>
          </w:tcPr>
          <w:p w14:paraId="28270D1D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</w:tcPr>
          <w:p w14:paraId="7D2EEB72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5D98F010" w14:textId="77777777" w:rsidTr="00502954">
        <w:tc>
          <w:tcPr>
            <w:tcW w:w="5676" w:type="dxa"/>
            <w:shd w:val="clear" w:color="auto" w:fill="FBE5D5"/>
          </w:tcPr>
          <w:p w14:paraId="2E57A537" w14:textId="77777777" w:rsidR="00502954" w:rsidRDefault="00E4176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Detentor da Ata mantém todas as condições de habilitação e qualificação exigidas na licitação e/ou previamente à celebração da Ata?</w:t>
            </w:r>
            <w:r>
              <w:rPr>
                <w:rFonts w:ascii="Arial" w:eastAsia="Arial" w:hAnsi="Arial" w:cs="Arial"/>
                <w:strike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318" w:type="dxa"/>
            <w:shd w:val="clear" w:color="auto" w:fill="FBE5D5"/>
          </w:tcPr>
          <w:p w14:paraId="736A048C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shd w:val="clear" w:color="auto" w:fill="FBE5D5"/>
          </w:tcPr>
          <w:p w14:paraId="453D5955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24749352" w14:textId="77777777" w:rsidTr="00502954">
        <w:tc>
          <w:tcPr>
            <w:tcW w:w="5676" w:type="dxa"/>
            <w:tcBorders>
              <w:left w:val="nil"/>
              <w:right w:val="nil"/>
            </w:tcBorders>
          </w:tcPr>
          <w:p w14:paraId="4F3E7C04" w14:textId="77777777" w:rsidR="00502954" w:rsidRDefault="005029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2B287601" w14:textId="77777777" w:rsidR="00502954" w:rsidRDefault="005029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4A43C1F4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30730118" w14:textId="77777777" w:rsidTr="00502954">
        <w:tc>
          <w:tcPr>
            <w:tcW w:w="5676" w:type="dxa"/>
            <w:shd w:val="clear" w:color="auto" w:fill="F4B083"/>
          </w:tcPr>
          <w:p w14:paraId="274476EC" w14:textId="77777777" w:rsidR="00502954" w:rsidRDefault="00E4176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Lista de verificação 2 - na minuta do aditamento</w:t>
            </w:r>
          </w:p>
        </w:tc>
        <w:tc>
          <w:tcPr>
            <w:tcW w:w="2318" w:type="dxa"/>
            <w:shd w:val="clear" w:color="auto" w:fill="F4B083"/>
          </w:tcPr>
          <w:p w14:paraId="0893162D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Atende plenamente a exigência?</w:t>
            </w:r>
          </w:p>
          <w:p w14:paraId="0DC6790B" w14:textId="77777777" w:rsidR="00502954" w:rsidRDefault="005029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F4B083"/>
          </w:tcPr>
          <w:p w14:paraId="121E536C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Indicação do local do processo em que foi atendida a exigência (doc. / fls. /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SEI )</w:t>
            </w:r>
            <w:proofErr w:type="gramEnd"/>
          </w:p>
        </w:tc>
      </w:tr>
      <w:tr w:rsidR="00502954" w14:paraId="1EA6B6DA" w14:textId="77777777" w:rsidTr="00502954">
        <w:tc>
          <w:tcPr>
            <w:tcW w:w="5676" w:type="dxa"/>
          </w:tcPr>
          <w:p w14:paraId="46FDCBA9" w14:textId="77777777" w:rsidR="00502954" w:rsidRDefault="00E4176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 eventuais normas citadas no termo aditivo ainda estão vigentes?</w:t>
            </w:r>
          </w:p>
        </w:tc>
        <w:tc>
          <w:tcPr>
            <w:tcW w:w="2318" w:type="dxa"/>
          </w:tcPr>
          <w:p w14:paraId="117AF959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</w:tcPr>
          <w:p w14:paraId="35BC94D6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6F25F4E0" w14:textId="77777777" w:rsidTr="00502954">
        <w:tc>
          <w:tcPr>
            <w:tcW w:w="5676" w:type="dxa"/>
            <w:shd w:val="clear" w:color="auto" w:fill="FBE5D5"/>
          </w:tcPr>
          <w:p w14:paraId="7CC18C41" w14:textId="77777777" w:rsidR="00502954" w:rsidRDefault="00E4176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Foi certificado pela Administração que a qualificação do Detentor da Ata está de acordo com seus últimos atos constitutivos e que o representante da empresa possui legitimação?</w:t>
            </w:r>
          </w:p>
        </w:tc>
        <w:tc>
          <w:tcPr>
            <w:tcW w:w="2318" w:type="dxa"/>
            <w:shd w:val="clear" w:color="auto" w:fill="FBE5D5"/>
          </w:tcPr>
          <w:p w14:paraId="282E8942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shd w:val="clear" w:color="auto" w:fill="FBE5D5"/>
          </w:tcPr>
          <w:p w14:paraId="1C547555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40AF010B" w14:textId="77777777" w:rsidTr="00502954">
        <w:tc>
          <w:tcPr>
            <w:tcW w:w="5676" w:type="dxa"/>
            <w:tcBorders>
              <w:left w:val="nil"/>
              <w:right w:val="nil"/>
            </w:tcBorders>
          </w:tcPr>
          <w:p w14:paraId="1E301BA8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14:paraId="36A1AD43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14:paraId="7380A3C6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14:paraId="2917EB3A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14:paraId="15A7D322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14:paraId="625B88A1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14:paraId="6C957B0D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  <w:p w14:paraId="3D9E9783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082744C0" w14:textId="77777777" w:rsidR="00502954" w:rsidRDefault="005029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65852A27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4B62CC94" w14:textId="77777777" w:rsidTr="00502954">
        <w:tc>
          <w:tcPr>
            <w:tcW w:w="5676" w:type="dxa"/>
            <w:shd w:val="clear" w:color="auto" w:fill="F4B083"/>
          </w:tcPr>
          <w:p w14:paraId="14C7EBE6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Lista de verificação 3 - verificação específica para termo aditivo visando à prorrogação do prazo de vigência de Ata de Registro de Preços em contratação de serviços e fornecimentos continuados</w:t>
            </w:r>
          </w:p>
        </w:tc>
        <w:tc>
          <w:tcPr>
            <w:tcW w:w="2318" w:type="dxa"/>
            <w:shd w:val="clear" w:color="auto" w:fill="F4B083"/>
          </w:tcPr>
          <w:p w14:paraId="54B1956B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Atende plenamente a exigência?</w:t>
            </w:r>
          </w:p>
          <w:p w14:paraId="3BBE12EC" w14:textId="77777777" w:rsidR="00502954" w:rsidRDefault="005029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F4B083"/>
          </w:tcPr>
          <w:p w14:paraId="05E8B48A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Indicação do local do processo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em que foi atendida a exigência (doc. / fls. /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SEI )</w:t>
            </w:r>
            <w:proofErr w:type="gramEnd"/>
          </w:p>
        </w:tc>
      </w:tr>
      <w:tr w:rsidR="00502954" w14:paraId="7367A472" w14:textId="77777777" w:rsidTr="00502954">
        <w:tc>
          <w:tcPr>
            <w:tcW w:w="5676" w:type="dxa"/>
          </w:tcPr>
          <w:p w14:paraId="284F1751" w14:textId="77777777" w:rsidR="00502954" w:rsidRDefault="00E4176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Considerando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primeiro dia útil subsequente à data de divulgação da Ata de Registro de Preços no PNCP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verifica-se que o prazo de vigência, somado à prorrogação pretendida, respeita o limite máximo de 2 (dois) anos estabelecido no artigo 84 da Lei nº 14.133/2021?</w:t>
            </w:r>
          </w:p>
        </w:tc>
        <w:tc>
          <w:tcPr>
            <w:tcW w:w="2318" w:type="dxa"/>
          </w:tcPr>
          <w:p w14:paraId="7D3E5830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</w:tcPr>
          <w:p w14:paraId="5BCA1A81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2580FE1A" w14:textId="77777777" w:rsidTr="00502954">
        <w:tc>
          <w:tcPr>
            <w:tcW w:w="5676" w:type="dxa"/>
            <w:shd w:val="clear" w:color="auto" w:fill="FBE5D5"/>
          </w:tcPr>
          <w:p w14:paraId="6A1CA498" w14:textId="77777777" w:rsidR="00502954" w:rsidRDefault="00E4176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prorrogação da vigência está prevista no edital e/ou na Ata de Registro de Preço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s?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318" w:type="dxa"/>
            <w:shd w:val="clear" w:color="auto" w:fill="FBE5D5"/>
          </w:tcPr>
          <w:p w14:paraId="67E34CBC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shd w:val="clear" w:color="auto" w:fill="FBE5D5"/>
          </w:tcPr>
          <w:p w14:paraId="1603A942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5E879784" w14:textId="77777777" w:rsidTr="00502954">
        <w:tc>
          <w:tcPr>
            <w:tcW w:w="5676" w:type="dxa"/>
          </w:tcPr>
          <w:p w14:paraId="60A0FCF7" w14:textId="77777777" w:rsidR="00502954" w:rsidRDefault="00E4176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especificações do objeto registrado permanecem atualizadas e compatíveis com os produtos, serviços ou soluções atualmente disponíveis no mercado?</w:t>
            </w:r>
          </w:p>
        </w:tc>
        <w:tc>
          <w:tcPr>
            <w:tcW w:w="2318" w:type="dxa"/>
          </w:tcPr>
          <w:p w14:paraId="1B15818D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</w:tcPr>
          <w:p w14:paraId="2317AE54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417B28EE" w14:textId="77777777" w:rsidTr="00502954">
        <w:tc>
          <w:tcPr>
            <w:tcW w:w="5676" w:type="dxa"/>
            <w:shd w:val="clear" w:color="auto" w:fill="FBE5D5"/>
          </w:tcPr>
          <w:p w14:paraId="12CC9C57" w14:textId="77777777" w:rsidR="00502954" w:rsidRDefault="00E4176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Administração confirmou que ainda possui necessidade e interesse na contratação do objeto registrado, considerando o planejamento de contratações (PCA) e a demanda atual da unidade?</w:t>
            </w:r>
          </w:p>
        </w:tc>
        <w:tc>
          <w:tcPr>
            <w:tcW w:w="2318" w:type="dxa"/>
            <w:shd w:val="clear" w:color="auto" w:fill="FBE5D5"/>
          </w:tcPr>
          <w:p w14:paraId="4E9672F9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shd w:val="clear" w:color="auto" w:fill="FBE5D5"/>
          </w:tcPr>
          <w:p w14:paraId="7CC58B3A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5BCCBFE3" w14:textId="77777777" w:rsidTr="00502954">
        <w:tc>
          <w:tcPr>
            <w:tcW w:w="5676" w:type="dxa"/>
            <w:shd w:val="clear" w:color="auto" w:fill="FFFFFF"/>
          </w:tcPr>
          <w:p w14:paraId="2CDE0BDA" w14:textId="77777777" w:rsidR="00502954" w:rsidRDefault="00E4176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 contratos [fornecimento] / [serviço] decorrente contratados pela Ata estão sendo executados em conformidade com os termos da Ata de Registro de Preços e de forma satisfatória para a Administração?</w:t>
            </w:r>
          </w:p>
        </w:tc>
        <w:tc>
          <w:tcPr>
            <w:tcW w:w="2318" w:type="dxa"/>
            <w:shd w:val="clear" w:color="auto" w:fill="FFFFFF"/>
          </w:tcPr>
          <w:p w14:paraId="5D79786B" w14:textId="77777777" w:rsidR="00502954" w:rsidRDefault="00E4176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shd w:val="clear" w:color="auto" w:fill="FFFFFF"/>
          </w:tcPr>
          <w:p w14:paraId="180D92FD" w14:textId="77777777" w:rsidR="00502954" w:rsidRDefault="00502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2954" w14:paraId="4714E52F" w14:textId="77777777" w:rsidTr="00502954">
        <w:trPr>
          <w:trHeight w:val="490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58EA4859" w14:textId="77777777" w:rsidR="00502954" w:rsidRDefault="00E4176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31314"/>
                <w:sz w:val="22"/>
                <w:szCs w:val="22"/>
              </w:rPr>
              <w:t xml:space="preserve">Os preços registrados na Ata </w:t>
            </w:r>
            <w:proofErr w:type="gramStart"/>
            <w:r>
              <w:rPr>
                <w:rFonts w:ascii="Arial" w:eastAsia="Arial" w:hAnsi="Arial" w:cs="Arial"/>
                <w:color w:val="131314"/>
                <w:sz w:val="22"/>
                <w:szCs w:val="22"/>
              </w:rPr>
              <w:t>foram Reajustados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2EE652DA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55054AD6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241019A7" w14:textId="77777777" w:rsidTr="00502954">
        <w:tc>
          <w:tcPr>
            <w:tcW w:w="5676" w:type="dxa"/>
            <w:tcBorders>
              <w:bottom w:val="single" w:sz="4" w:space="0" w:color="000000"/>
            </w:tcBorders>
            <w:shd w:val="clear" w:color="auto" w:fill="FFFFFF"/>
          </w:tcPr>
          <w:p w14:paraId="07A91611" w14:textId="77777777" w:rsidR="00502954" w:rsidRDefault="00E4176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reajuste, quando aplicado, observa a periodicidade anual a partir da data-base do orçamento estimado ou do reajuste anteriormente concedido?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  <w:shd w:val="clear" w:color="auto" w:fill="FFFFFF"/>
          </w:tcPr>
          <w:p w14:paraId="7CC0436B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FFFFFF"/>
          </w:tcPr>
          <w:p w14:paraId="76E75761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379EB118" w14:textId="77777777" w:rsidTr="00502954">
        <w:trPr>
          <w:trHeight w:val="1249"/>
        </w:trPr>
        <w:tc>
          <w:tcPr>
            <w:tcW w:w="5676" w:type="dxa"/>
            <w:shd w:val="clear" w:color="auto" w:fill="FBE5D5"/>
          </w:tcPr>
          <w:p w14:paraId="18B4E76C" w14:textId="77777777" w:rsidR="00502954" w:rsidRDefault="00E4176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O reajuste e o índice utilizado, quando aplicado, estão de acordo com a previsão do instrumento convocatório, observado que é vedada a aplicação de percentual superior ao índice previamente fixado/apurado?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18" w:type="dxa"/>
            <w:shd w:val="clear" w:color="auto" w:fill="FBE5D5"/>
          </w:tcPr>
          <w:p w14:paraId="6F1EE636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shd w:val="clear" w:color="auto" w:fill="FBE5D5"/>
          </w:tcPr>
          <w:p w14:paraId="0F728681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32A948E6" w14:textId="77777777" w:rsidTr="00502954">
        <w:tc>
          <w:tcPr>
            <w:tcW w:w="5676" w:type="dxa"/>
            <w:shd w:val="clear" w:color="auto" w:fill="FFFFFF"/>
          </w:tcPr>
          <w:p w14:paraId="5DFCC254" w14:textId="77777777" w:rsidR="00502954" w:rsidRDefault="00E4176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Está formalmente demonstrada a vantajosidade econômica da prorrogação para a Administração,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mesmo com o eventual reajuste dos preços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conforme análise de custo-benefício e vantajosidade?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2318" w:type="dxa"/>
            <w:shd w:val="clear" w:color="auto" w:fill="FFFFFF"/>
          </w:tcPr>
          <w:p w14:paraId="44B7FDD6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  <w:shd w:val="clear" w:color="auto" w:fill="FFFFFF"/>
          </w:tcPr>
          <w:p w14:paraId="6191D51B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168D0372" w14:textId="77777777" w:rsidTr="00502954">
        <w:tc>
          <w:tcPr>
            <w:tcW w:w="5676" w:type="dxa"/>
            <w:shd w:val="clear" w:color="auto" w:fill="FBE5D5"/>
          </w:tcPr>
          <w:p w14:paraId="235E5C19" w14:textId="77777777" w:rsidR="00502954" w:rsidRDefault="00E4176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autoridade atestou que as condições e os preços permanecem vantajosos para a Administração 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que há interesse na prorrogação da vigência da Ata de Registro de Preços?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footnoteReference w:id="7"/>
            </w:r>
          </w:p>
        </w:tc>
        <w:tc>
          <w:tcPr>
            <w:tcW w:w="2318" w:type="dxa"/>
            <w:shd w:val="clear" w:color="auto" w:fill="FBE5D5"/>
          </w:tcPr>
          <w:p w14:paraId="75FFFBED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Resposta</w:t>
            </w:r>
          </w:p>
        </w:tc>
        <w:tc>
          <w:tcPr>
            <w:tcW w:w="1662" w:type="dxa"/>
            <w:shd w:val="clear" w:color="auto" w:fill="FBE5D5"/>
          </w:tcPr>
          <w:p w14:paraId="7870B2EC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2954" w14:paraId="33432FC6" w14:textId="77777777" w:rsidTr="00502954">
        <w:tc>
          <w:tcPr>
            <w:tcW w:w="5676" w:type="dxa"/>
            <w:tcBorders>
              <w:bottom w:val="single" w:sz="4" w:space="0" w:color="000000"/>
            </w:tcBorders>
          </w:tcPr>
          <w:p w14:paraId="3AC9DBB2" w14:textId="77777777" w:rsidR="00502954" w:rsidRDefault="00E4176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Há manifestação expressa do Detentor da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Ata  informando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interesse na prorrogação, com aceitação das condições vigentes n</w:t>
            </w:r>
            <w:r>
              <w:rPr>
                <w:rFonts w:ascii="Arial" w:eastAsia="Arial" w:hAnsi="Arial" w:cs="Arial"/>
                <w:sz w:val="22"/>
                <w:szCs w:val="22"/>
              </w:rPr>
              <w:t>este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moment</w:t>
            </w:r>
            <w:r>
              <w:rPr>
                <w:rFonts w:ascii="Arial" w:eastAsia="Arial" w:hAnsi="Arial" w:cs="Arial"/>
                <w:sz w:val="22"/>
                <w:szCs w:val="22"/>
              </w:rPr>
              <w:t>o?</w:t>
            </w:r>
          </w:p>
        </w:tc>
        <w:tc>
          <w:tcPr>
            <w:tcW w:w="2318" w:type="dxa"/>
          </w:tcPr>
          <w:p w14:paraId="6CFE06BD" w14:textId="77777777" w:rsidR="00502954" w:rsidRDefault="00E4176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Resposta</w:t>
            </w:r>
          </w:p>
        </w:tc>
        <w:tc>
          <w:tcPr>
            <w:tcW w:w="1662" w:type="dxa"/>
          </w:tcPr>
          <w:p w14:paraId="68558103" w14:textId="77777777" w:rsidR="00502954" w:rsidRDefault="0050295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38C970C" w14:textId="77777777" w:rsidR="00502954" w:rsidRDefault="00502954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338B7237" w14:textId="77777777" w:rsidR="00502954" w:rsidRDefault="00502954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07A96D11" w14:textId="77777777" w:rsidR="00502954" w:rsidRDefault="00E4176F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Instruído o procedimento até o presente, declaro, sob minha responsabilidade, que as informações constantes do presente </w:t>
      </w:r>
      <w:r>
        <w:rPr>
          <w:rFonts w:ascii="Arial" w:eastAsia="Arial" w:hAnsi="Arial" w:cs="Arial"/>
          <w:i/>
          <w:sz w:val="24"/>
          <w:szCs w:val="24"/>
        </w:rPr>
        <w:t>relatório de verificação</w:t>
      </w:r>
      <w:r>
        <w:rPr>
          <w:rFonts w:ascii="Arial" w:eastAsia="Arial" w:hAnsi="Arial" w:cs="Arial"/>
          <w:sz w:val="24"/>
          <w:szCs w:val="24"/>
        </w:rPr>
        <w:t xml:space="preserve"> são verídicas e que o preenchimento dos requisitos legais ora elencados foi por mim verificado.</w:t>
      </w:r>
    </w:p>
    <w:p w14:paraId="09C9EACA" w14:textId="77777777" w:rsidR="00502954" w:rsidRDefault="00E4176F">
      <w:pP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psawbm6l3a5g" w:colFirst="0" w:colLast="0"/>
      <w:bookmarkEnd w:id="3"/>
      <w:r>
        <w:rPr>
          <w:rFonts w:ascii="Arial" w:eastAsia="Arial" w:hAnsi="Arial" w:cs="Arial"/>
          <w:sz w:val="24"/>
          <w:szCs w:val="24"/>
        </w:rPr>
        <w:t>Declaro, especi</w:t>
      </w:r>
      <w:r>
        <w:rPr>
          <w:rFonts w:ascii="Arial" w:eastAsia="Arial" w:hAnsi="Arial" w:cs="Arial"/>
          <w:sz w:val="24"/>
          <w:szCs w:val="24"/>
        </w:rPr>
        <w:t xml:space="preserve">ficamente, que a Minuta de Termo Aditivo utilizada seguiu a minuta disponibilizada e pré-aprovada pela Procuradoria Geral, </w:t>
      </w:r>
      <w:r>
        <w:rPr>
          <w:rFonts w:ascii="Arial" w:eastAsia="Arial" w:hAnsi="Arial" w:cs="Arial"/>
          <w:color w:val="000000"/>
          <w:sz w:val="24"/>
          <w:szCs w:val="24"/>
        </w:rPr>
        <w:t>e que não foram feitas modificações no texto que não o mero preenchimento dos campos editáveis.</w:t>
      </w:r>
    </w:p>
    <w:p w14:paraId="2240F10C" w14:textId="77777777" w:rsidR="00502954" w:rsidRDefault="00E4176F">
      <w:pPr>
        <w:spacing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Pelo exposto, atesto a conformidade legal do procedimento adotado, para fins de </w:t>
      </w:r>
      <w:r>
        <w:rPr>
          <w:rFonts w:ascii="Arial" w:eastAsia="Arial" w:hAnsi="Arial" w:cs="Arial"/>
          <w:b/>
          <w:sz w:val="24"/>
          <w:szCs w:val="24"/>
        </w:rPr>
        <w:t>dispensa do trâmite do processo na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Procuradoria Geral da USP, para análise e parecer, nos termos do artigo 4º, da Portaria PG n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12, de 23 de fevereiro de 2024, com as alteraçõ</w:t>
      </w:r>
      <w:r>
        <w:rPr>
          <w:rFonts w:ascii="Arial" w:eastAsia="Arial" w:hAnsi="Arial" w:cs="Arial"/>
          <w:b/>
          <w:sz w:val="24"/>
          <w:szCs w:val="24"/>
        </w:rPr>
        <w:t>es introduzidas pela Portaria PG nº 13, de 30 de julho de 2024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06C0C89" w14:textId="77777777" w:rsidR="00502954" w:rsidRDefault="00E4176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4" w:name="_5mtc5xc669mn" w:colFirst="0" w:colLast="0"/>
      <w:bookmarkEnd w:id="4"/>
      <w:r>
        <w:rPr>
          <w:rFonts w:ascii="Arial" w:eastAsia="Arial" w:hAnsi="Arial" w:cs="Arial"/>
          <w:sz w:val="24"/>
          <w:szCs w:val="24"/>
        </w:rPr>
        <w:t>Local, na data da assinatura digital</w:t>
      </w:r>
    </w:p>
    <w:p w14:paraId="3C29BFEF" w14:textId="77777777" w:rsidR="00502954" w:rsidRDefault="00502954">
      <w:pPr>
        <w:jc w:val="center"/>
        <w:rPr>
          <w:rFonts w:ascii="Arial" w:eastAsia="Arial" w:hAnsi="Arial" w:cs="Arial"/>
          <w:sz w:val="24"/>
          <w:szCs w:val="24"/>
        </w:rPr>
      </w:pPr>
    </w:p>
    <w:p w14:paraId="28B4F756" w14:textId="77777777" w:rsidR="00502954" w:rsidRDefault="00502954">
      <w:pPr>
        <w:jc w:val="center"/>
        <w:rPr>
          <w:rFonts w:ascii="Arial" w:eastAsia="Arial" w:hAnsi="Arial" w:cs="Arial"/>
          <w:sz w:val="24"/>
          <w:szCs w:val="24"/>
        </w:rPr>
      </w:pPr>
    </w:p>
    <w:p w14:paraId="41816AF8" w14:textId="77777777" w:rsidR="00502954" w:rsidRDefault="00E4176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 e assinatura do servidor responsável)</w:t>
      </w:r>
    </w:p>
    <w:p w14:paraId="1CF185EF" w14:textId="77777777" w:rsidR="00502954" w:rsidRDefault="00502954">
      <w:pPr>
        <w:jc w:val="center"/>
        <w:rPr>
          <w:rFonts w:ascii="Arial" w:eastAsia="Arial" w:hAnsi="Arial" w:cs="Arial"/>
          <w:sz w:val="24"/>
          <w:szCs w:val="24"/>
        </w:rPr>
      </w:pPr>
    </w:p>
    <w:p w14:paraId="78ABF37E" w14:textId="77777777" w:rsidR="00502954" w:rsidRDefault="00E4176F">
      <w:pPr>
        <w:spacing w:before="80" w:after="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----------------------------------------------------------------------------------------------------------</w:t>
      </w:r>
    </w:p>
    <w:p w14:paraId="77A92886" w14:textId="77777777" w:rsidR="00502954" w:rsidRDefault="00E4176F">
      <w:pPr>
        <w:spacing w:before="80" w:after="8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sequência, atendidos os requisitos legais e procedimentais para continuidade da formalização do Termo Aditivo, a Unidade/Órgão deverá prosseguir com a seguinte etapa, a título informativo, no que couber:</w:t>
      </w:r>
    </w:p>
    <w:p w14:paraId="2F849158" w14:textId="77777777" w:rsidR="00502954" w:rsidRDefault="00502954">
      <w:pPr>
        <w:tabs>
          <w:tab w:val="left" w:pos="6221"/>
        </w:tabs>
        <w:rPr>
          <w:rFonts w:ascii="Arial" w:eastAsia="Arial" w:hAnsi="Arial" w:cs="Arial"/>
          <w:sz w:val="24"/>
          <w:szCs w:val="24"/>
        </w:rPr>
      </w:pPr>
    </w:p>
    <w:p w14:paraId="0BC8AFC5" w14:textId="77777777" w:rsidR="00502954" w:rsidRDefault="00E417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Após a formalização do Termo Aditivo, a unidade/órgão responsável deverá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providenciar 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PUBLICAÇÃO E DIVULGAÇÃO, com manutenção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permanente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em sítio eletrônico oficial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Aditivo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Portal Nacional de Contratações Públicas (PNCP), </w:t>
      </w:r>
      <w:r>
        <w:rPr>
          <w:rFonts w:ascii="Arial" w:eastAsia="Arial" w:hAnsi="Arial" w:cs="Arial"/>
          <w:color w:val="000000"/>
          <w:sz w:val="24"/>
          <w:szCs w:val="24"/>
        </w:rPr>
        <w:t>observando os seguintes prazos, conforme o tipo de contratação:</w:t>
      </w:r>
    </w:p>
    <w:p w14:paraId="2D0BC107" w14:textId="77777777" w:rsidR="00502954" w:rsidRDefault="00E417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20 (vinte) dias úteis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para contratações decorrentes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licitação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(Art. 94, inciso I, da Lei nº 14.133/2021);</w:t>
      </w:r>
    </w:p>
    <w:p w14:paraId="36F906AE" w14:textId="77777777" w:rsidR="00502954" w:rsidRDefault="00E417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 (dez) dias úteis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para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contrat</w:t>
      </w:r>
      <w:r>
        <w:rPr>
          <w:rFonts w:ascii="Arial" w:eastAsia="Arial" w:hAnsi="Arial" w:cs="Arial"/>
          <w:b/>
          <w:color w:val="000000"/>
          <w:sz w:val="24"/>
          <w:szCs w:val="24"/>
        </w:rPr>
        <w:t>ações diretas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(Art. 94, inciso II, da Lei nº 14.133/2021).</w:t>
      </w:r>
    </w:p>
    <w:p w14:paraId="0A821296" w14:textId="77777777" w:rsidR="00502954" w:rsidRDefault="00502954">
      <w:pPr>
        <w:jc w:val="center"/>
        <w:rPr>
          <w:rFonts w:ascii="Arial" w:eastAsia="Arial" w:hAnsi="Arial" w:cs="Arial"/>
          <w:sz w:val="24"/>
          <w:szCs w:val="24"/>
        </w:rPr>
      </w:pPr>
    </w:p>
    <w:sectPr w:rsidR="0050295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039C" w14:textId="77777777" w:rsidR="00000000" w:rsidRDefault="00E4176F">
      <w:r>
        <w:separator/>
      </w:r>
    </w:p>
  </w:endnote>
  <w:endnote w:type="continuationSeparator" w:id="0">
    <w:p w14:paraId="568A1429" w14:textId="77777777" w:rsidR="00000000" w:rsidRDefault="00E4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6907" w14:textId="77777777" w:rsidR="00502954" w:rsidRDefault="00E417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Versão 01.2025 NLLC – Termo Aditivo – Prorrogação de Vigência de Ata de Registro de Preços - (sem PG)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C202" w14:textId="77777777" w:rsidR="00000000" w:rsidRDefault="00E4176F">
      <w:r>
        <w:separator/>
      </w:r>
    </w:p>
  </w:footnote>
  <w:footnote w:type="continuationSeparator" w:id="0">
    <w:p w14:paraId="22E183F2" w14:textId="77777777" w:rsidR="00000000" w:rsidRDefault="00E4176F">
      <w:r>
        <w:continuationSeparator/>
      </w:r>
    </w:p>
  </w:footnote>
  <w:footnote w:id="1">
    <w:p w14:paraId="23CEDEA5" w14:textId="77777777" w:rsidR="00502954" w:rsidRDefault="00E417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Utilizar Ferramenta </w:t>
      </w:r>
      <w:r>
        <w:rPr>
          <w:rFonts w:ascii="Calibri" w:eastAsia="Calibri" w:hAnsi="Calibri" w:cs="Calibri"/>
          <w:b/>
          <w:color w:val="000000"/>
        </w:rPr>
        <w:t>BUSCA CERTIDÕES</w:t>
      </w:r>
      <w:r>
        <w:rPr>
          <w:rFonts w:ascii="Calibri" w:eastAsia="Calibri" w:hAnsi="Calibri" w:cs="Calibri"/>
          <w:color w:val="000000"/>
        </w:rPr>
        <w:t>:</w:t>
      </w:r>
    </w:p>
    <w:p w14:paraId="524019DC" w14:textId="77777777" w:rsidR="00502954" w:rsidRDefault="00E417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(google.com-https://chromewebstore.google.com/detail/busca-certid%C3%B5es/gdiengcokjnlbgomgmfhjhdfneelekjl)</w:t>
      </w:r>
    </w:p>
  </w:footnote>
  <w:footnote w:id="2">
    <w:p w14:paraId="002CF66D" w14:textId="77777777" w:rsidR="00502954" w:rsidRDefault="00E4176F">
      <w:pPr>
        <w:jc w:val="both"/>
        <w:rPr>
          <w:rFonts w:ascii="Calibri" w:eastAsia="Calibri" w:hAnsi="Calibri" w:cs="Calibri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Calibri" w:eastAsia="Calibri" w:hAnsi="Calibri" w:cs="Calibri"/>
        </w:rPr>
        <w:t>A consulta ao SICAF destina-se à verificação das condições de habilitação, nos termos exigidos pelo Edital.</w:t>
      </w:r>
    </w:p>
  </w:footnote>
  <w:footnote w:id="3">
    <w:p w14:paraId="57F65D7B" w14:textId="77777777" w:rsidR="00502954" w:rsidRDefault="00E417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Lei Estadual nº. 12.799/2008, art. 6º, inciso I e parágrafo 1º </w:t>
      </w:r>
      <w:proofErr w:type="spellStart"/>
      <w:r>
        <w:rPr>
          <w:rFonts w:ascii="Calibri" w:eastAsia="Calibri" w:hAnsi="Calibri" w:cs="Calibri"/>
          <w:color w:val="000000"/>
        </w:rPr>
        <w:t>c.c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hyperlink r:id="rId1">
        <w:r>
          <w:rPr>
            <w:rFonts w:ascii="Calibri" w:eastAsia="Calibri" w:hAnsi="Calibri" w:cs="Calibri"/>
            <w:color w:val="000000"/>
          </w:rPr>
          <w:t>Decreto Estadual nº. 53.455/2008</w:t>
        </w:r>
      </w:hyperlink>
      <w:r>
        <w:rPr>
          <w:rFonts w:ascii="Calibri" w:eastAsia="Calibri" w:hAnsi="Calibri" w:cs="Calibri"/>
          <w:color w:val="000000"/>
        </w:rPr>
        <w:t>, art. 7º, inciso I e parágrafo 1º.</w:t>
      </w:r>
    </w:p>
  </w:footnote>
  <w:footnote w:id="4">
    <w:p w14:paraId="216D2622" w14:textId="77777777" w:rsidR="00502954" w:rsidRDefault="00E417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Lei 14133/21, art. 92, XVI.</w:t>
      </w:r>
    </w:p>
  </w:footnote>
  <w:footnote w:id="5">
    <w:p w14:paraId="735C9E2C" w14:textId="77777777" w:rsidR="00502954" w:rsidRDefault="00E4176F">
      <w:pPr>
        <w:jc w:val="both"/>
        <w:rPr>
          <w:rFonts w:ascii="Calibri" w:eastAsia="Calibri" w:hAnsi="Calibri" w:cs="Calibri"/>
          <w:i/>
        </w:rPr>
      </w:pPr>
      <w:r>
        <w:rPr>
          <w:vertAlign w:val="superscript"/>
        </w:rPr>
        <w:footnoteRef/>
      </w:r>
      <w:r>
        <w:t xml:space="preserve"> Lei 14133/21, art. 6º, LVII</w:t>
      </w:r>
      <w:r>
        <w:rPr>
          <w:rFonts w:ascii="Calibri" w:eastAsia="Calibri" w:hAnsi="Calibri" w:cs="Calibri"/>
        </w:rPr>
        <w:t xml:space="preserve">I; art. 25, §§ 7º e 8º; art. 92, V e §§ 3º e 4º. </w:t>
      </w:r>
    </w:p>
  </w:footnote>
  <w:footnote w:id="6">
    <w:p w14:paraId="432CE430" w14:textId="77777777" w:rsidR="00502954" w:rsidRDefault="00E417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Lei 14133/21, art. 84.</w:t>
      </w:r>
    </w:p>
  </w:footnote>
  <w:footnote w:id="7">
    <w:p w14:paraId="2C3AD5FD" w14:textId="77777777" w:rsidR="00502954" w:rsidRDefault="00E4176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Lei 14133/21, art. 84.</w:t>
      </w:r>
    </w:p>
  </w:footnote>
  <w:footnote w:id="8">
    <w:p w14:paraId="68300880" w14:textId="77777777" w:rsidR="00502954" w:rsidRDefault="00E4176F">
      <w:pPr>
        <w:jc w:val="both"/>
      </w:pPr>
      <w:r>
        <w:rPr>
          <w:vertAlign w:val="superscript"/>
        </w:rPr>
        <w:footnoteRef/>
      </w:r>
      <w:r>
        <w:t xml:space="preserve"> Portaria PG nº 13/2024: </w:t>
      </w:r>
    </w:p>
    <w:p w14:paraId="15C2FC2E" w14:textId="77777777" w:rsidR="00502954" w:rsidRDefault="00E4176F">
      <w:pPr>
        <w:jc w:val="both"/>
      </w:pPr>
      <w:r>
        <w:t>https://pgusp.usp.br/wp-content/uploads/Portaria-</w:t>
      </w:r>
      <w:r>
        <w:t>PG-13-de-30-de-julho-de-2024.pdf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E02D" w14:textId="77777777" w:rsidR="00502954" w:rsidRDefault="00E4176F">
    <w:pPr>
      <w:tabs>
        <w:tab w:val="left" w:pos="-6804"/>
      </w:tabs>
      <w:ind w:left="567"/>
      <w:jc w:val="center"/>
      <w:rPr>
        <w:rFonts w:ascii="Calibri" w:eastAsia="Calibri" w:hAnsi="Calibri" w:cs="Calibri"/>
        <w:b/>
        <w:i/>
        <w:sz w:val="44"/>
        <w:szCs w:val="44"/>
      </w:rPr>
    </w:pPr>
    <w:r>
      <w:rPr>
        <w:b/>
        <w:i/>
        <w:sz w:val="40"/>
        <w:szCs w:val="40"/>
      </w:rPr>
      <w:tab/>
    </w:r>
    <w:r>
      <w:rPr>
        <w:rFonts w:ascii="Calibri" w:eastAsia="Calibri" w:hAnsi="Calibri" w:cs="Calibri"/>
        <w:b/>
        <w:i/>
        <w:sz w:val="44"/>
        <w:szCs w:val="44"/>
      </w:rPr>
      <w:t>UNIVERSIDADE DE SÃO PAULO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5181F3" wp14:editId="57F3173A">
          <wp:simplePos x="0" y="0"/>
          <wp:positionH relativeFrom="column">
            <wp:posOffset>-337819</wp:posOffset>
          </wp:positionH>
          <wp:positionV relativeFrom="paragraph">
            <wp:posOffset>-99059</wp:posOffset>
          </wp:positionV>
          <wp:extent cx="727075" cy="1043940"/>
          <wp:effectExtent l="0" t="0" r="0" b="0"/>
          <wp:wrapNone/>
          <wp:docPr id="1" name="image1.jpg" descr="http://www.esalq.usp.br/acom/EN_FB/brasao_usp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esalq.usp.br/acom/EN_FB/brasao_usp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075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01DA5E" w14:textId="77777777" w:rsidR="00502954" w:rsidRDefault="0050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ind w:firstLine="1416"/>
      <w:rPr>
        <w:b/>
        <w:color w:val="7F7F7F"/>
        <w:sz w:val="46"/>
        <w:szCs w:val="46"/>
        <w:vertAlign w:val="superscript"/>
      </w:rPr>
    </w:pPr>
  </w:p>
  <w:p w14:paraId="0D230E96" w14:textId="77777777" w:rsidR="00502954" w:rsidRDefault="0050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ind w:firstLine="1416"/>
      <w:rPr>
        <w:b/>
        <w:color w:val="7F7F7F"/>
        <w:sz w:val="46"/>
        <w:szCs w:val="46"/>
        <w:vertAlign w:val="superscript"/>
      </w:rPr>
    </w:pPr>
  </w:p>
  <w:p w14:paraId="14F33A15" w14:textId="77777777" w:rsidR="00502954" w:rsidRDefault="005029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D1A"/>
    <w:multiLevelType w:val="multilevel"/>
    <w:tmpl w:val="67DE15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998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27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916" w:hanging="1079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19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1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color w:val="000000"/>
      </w:rPr>
    </w:lvl>
  </w:abstractNum>
  <w:abstractNum w:abstractNumId="1" w15:restartNumberingAfterBreak="0">
    <w:nsid w:val="528E4A3A"/>
    <w:multiLevelType w:val="multilevel"/>
    <w:tmpl w:val="CC28C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44A5B"/>
    <w:multiLevelType w:val="multilevel"/>
    <w:tmpl w:val="B426BD2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44D65"/>
    <w:multiLevelType w:val="multilevel"/>
    <w:tmpl w:val="C4F0B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758CA"/>
    <w:multiLevelType w:val="multilevel"/>
    <w:tmpl w:val="F92254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54"/>
    <w:rsid w:val="00502954"/>
    <w:rsid w:val="00E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6569"/>
  <w15:docId w15:val="{A8CAAC0F-F531-4367-B32A-8EB8BFE5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transparencia.gov.br/sancoes/cne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transparencia.gov.br/sancoes/ce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.sp.gov.br/repositorio/legislacao/decreto/2008/decreto-53455-19.09.200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Cristina Campos</dc:creator>
  <cp:lastModifiedBy>Autor</cp:lastModifiedBy>
  <cp:revision>2</cp:revision>
  <dcterms:created xsi:type="dcterms:W3CDTF">2025-04-24T14:57:00Z</dcterms:created>
  <dcterms:modified xsi:type="dcterms:W3CDTF">2025-04-24T14:57:00Z</dcterms:modified>
</cp:coreProperties>
</file>